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一次特别的助学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>文字通讯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华文中宋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hAnsi="华文中宋"/>
                <w:color w:val="000000"/>
                <w:sz w:val="21"/>
                <w:szCs w:val="21"/>
                <w:lang w:val="en-US" w:eastAsia="zh-CN"/>
              </w:rPr>
              <w:t>黄可乐 封龙仪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 w:val="21"/>
                <w:szCs w:val="21"/>
                <w:lang w:val="en-US" w:eastAsia="zh-CN"/>
              </w:rPr>
              <w:t>黄仁发 周金林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>邵阳日报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邵阳日报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>2版要闻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2022年12月24日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http://szb.shaoyangnews.net/syrb/pc/content/202212/24/content_34851.html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2022年12月初，湘中幼儿师范高等专科学校的两位学生穆佳倩、李薇主动联系辅导员，希望能有途径将自己的奖学金捐给新疆学子。记者得知这个线索后，意识到这是一次非常有意义的民族团结助学帮扶行动，第一时间联系到学校辅导员和当事学生，关注了这个事件。随后，该校有援疆经历的高荣博老师，湖南省委宣传部援疆干部、吐鲁番市市委宣传部副部长谢青，吐鲁番市教育局相继接力，将两名学生的心意送到了三名维吾尔族同胞手中，并在受助学生心中留下了“民族团结一家亲”的种子。整个过程中，无论是汉族学生响应学校思政教育感召的自发捐助行为、维吾尔族学生受助后的真诚回应，还是邵阳、吐鲁番两地一线干部们的凝心聚力、众志成城，都让人无比感动。记者深入采访了相关人员，形成此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exact"/>
          <w:jc w:val="center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该报道是对这次跨省助学行动的首次完整性报道，对整个事件的起因、经过、效果进行了深入采写，讲好了这个民族团结的故事，展现了习近平总书记所说的“各民族在理想、信念、情感、文化上的团结统一、守望相助、手足情深”。此篇报道在网络媒体上的点击量过10万，广泛传播了正能量，在邵阳市积极创建全国民族团结示范市之际，进一步凝聚了人心，鼓舞了士气，促进各民族在中华民族大家庭中像石榴籽一样紧紧抱在一起。报道刊发后，湘中幼儿师范高等专科学校140个班级8000余名师生开展班会讨论。吐鲁番市市委宣传部、教育局也表示将与湘中幼儿师范高等专科学校密切对接，长期关注受助维吾尔族学生的成长，形成长效的助学机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exact"/>
          <w:jc w:val="center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>
            <w:pPr>
              <w:spacing w:line="360" w:lineRule="exact"/>
              <w:ind w:firstLine="412" w:firstLineChars="2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文章题材新颖、叙述清晰，富有感染力，弘扬了正能量。同意报送。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</w:t>
            </w:r>
          </w:p>
          <w:p>
            <w:pPr>
              <w:spacing w:line="360" w:lineRule="exact"/>
              <w:ind w:leftChars="1600"/>
              <w:jc w:val="center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spacing w:line="360" w:lineRule="exact"/>
              <w:ind w:leftChars="1600" w:firstLine="1104" w:firstLineChars="40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</w:p>
          <w:p>
            <w:pPr>
              <w:ind w:leftChars="160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黄可乐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13607397793</w:t>
            </w:r>
          </w:p>
        </w:tc>
      </w:tr>
    </w:tbl>
    <w:p>
      <w:pPr>
        <w:sectPr>
          <w:pgSz w:w="11906" w:h="16838"/>
          <w:pgMar w:top="1327" w:right="1800" w:bottom="1327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1_761682876_171_85_3_671647238_f387c2bafeb13e238a4f83c686883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761682876_171_85_3_671647238_f387c2bafeb13e238a4f83c686883bb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YzM3YzM0MWI4YTJjNWYzMzBkODY2OWUyMzViMjQifQ=="/>
  </w:docVars>
  <w:rsids>
    <w:rsidRoot w:val="07242882"/>
    <w:rsid w:val="07242882"/>
    <w:rsid w:val="0DBE2CBD"/>
    <w:rsid w:val="11145092"/>
    <w:rsid w:val="12CD6611"/>
    <w:rsid w:val="134D1F09"/>
    <w:rsid w:val="3934671B"/>
    <w:rsid w:val="449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783</Words>
  <Characters>811</Characters>
  <Lines>0</Lines>
  <Paragraphs>0</Paragraphs>
  <TotalTime>16</TotalTime>
  <ScaleCrop>false</ScaleCrop>
  <LinksUpToDate>false</LinksUpToDate>
  <CharactersWithSpaces>825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2023-03-08T02:31:00Z</dcterms:created>
  <dc:creator>Windy.</dc:creator>
  <cp:lastModifiedBy>苏梓洵</cp:lastModifiedBy>
  <dcterms:modified xsi:type="dcterms:W3CDTF">2023-03-10T03:47:36Z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0D478A31122D4DB0ABFFE96FBEE745F3</vt:lpwstr>
  </property>
</Properties>
</file>