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1926"/>
        <w:gridCol w:w="1194"/>
        <w:gridCol w:w="155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43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城步学生防溺水安全防护网“疏”而不漏</w:t>
            </w:r>
          </w:p>
        </w:tc>
        <w:tc>
          <w:tcPr>
            <w:tcW w:w="15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2625" w:type="dxa"/>
            <w:vAlign w:val="center"/>
          </w:tcPr>
          <w:p>
            <w:pPr>
              <w:spacing w:line="2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625" w:type="dxa"/>
            <w:vAlign w:val="center"/>
          </w:tcPr>
          <w:p>
            <w:pPr>
              <w:spacing w:line="2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2435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262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3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4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1926" w:type="dxa"/>
            <w:vAlign w:val="center"/>
          </w:tcPr>
          <w:p>
            <w:pPr>
              <w:spacing w:line="2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艾哲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王乐华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廖小祥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43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1926" w:type="dxa"/>
            <w:vAlign w:val="center"/>
          </w:tcPr>
          <w:p>
            <w:pPr>
              <w:spacing w:line="2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243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刊播版面</w:t>
            </w:r>
          </w:p>
        </w:tc>
        <w:tc>
          <w:tcPr>
            <w:tcW w:w="1926" w:type="dxa"/>
            <w:vAlign w:val="center"/>
          </w:tcPr>
          <w:p>
            <w:pPr>
              <w:spacing w:line="260" w:lineRule="exact"/>
              <w:jc w:val="both"/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版要闻</w:t>
            </w: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418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default" w:hAnsi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2022年8月13日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435" w:type="dxa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新媒体作品填报网址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http://szb.shaoyangnews.net/syrb/pc/content/202208/13/content_28975.html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  <w:jc w:val="center"/>
        </w:trPr>
        <w:tc>
          <w:tcPr>
            <w:tcW w:w="243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邵阳市作为人口大市，防范学生溺水工作一度在全省“亮黄牌”。城步防范学生溺水工作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走在邵阳市各县市区前列。该县突出一个“疏”字，努力在“创新‘疏’招”上下功夫，不但全县投资数额少，才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130余万元，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而且效果明显，尚未发生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1起学生溺亡事故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2022年8月上旬，本报记者特安排4天时间，深入城步教育局、城区各中小学校、县城游泳馆以及湖南南山国家公园管理局、五团镇、汀坪乡等地采访，先后召开座谈会3次，采访人员高达30余人次，获得了该县防范学生溺水工作第一手详细材料。2022年8月10日，记者在城步写好文章后投编辑部，得到高度重视，放在“一版头条”的重要位置发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exact"/>
          <w:jc w:val="center"/>
        </w:trPr>
        <w:tc>
          <w:tcPr>
            <w:tcW w:w="243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此文的发表，应时、应景、应需，邵阳市各县市区立即活学活用城步“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创新‘疏’招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”的工作做法，全市防范学生溺水工作得以较好推进。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文章发表后，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邵阳日报社进行了全媒体宣传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该文的内容，先后被《潇湘晨报》、人民网、中国新闻网、国际在线网、红网、华声在线网、北青网、人民资讯、湖南省人民政府官方网站等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多家报纸、网站转载或刊用。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exact"/>
          <w:jc w:val="center"/>
        </w:trPr>
        <w:tc>
          <w:tcPr>
            <w:tcW w:w="243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spacing w:line="260" w:lineRule="exact"/>
              <w:ind w:firstLine="420" w:firstLineChars="200"/>
              <w:jc w:val="left"/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文章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报道的“创新‘疏’招”这一防溺水方式和方法，具有较强的可借鉴性、可复制性。文章题材新鲜、观点新颖、结构完整。同意报送！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60" w:lineRule="exact"/>
              <w:jc w:val="lef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                      </w:t>
            </w:r>
          </w:p>
          <w:p>
            <w:pPr>
              <w:spacing w:line="360" w:lineRule="exact"/>
              <w:ind w:leftChars="1600" w:firstLine="236" w:firstLineChars="100"/>
              <w:jc w:val="both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>签名：</w:t>
            </w:r>
          </w:p>
          <w:p>
            <w:pPr>
              <w:ind w:leftChars="16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联系人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eastAsia="zh-CN"/>
              </w:rPr>
              <w:t>（作者）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艾哲</w:t>
            </w:r>
          </w:p>
        </w:tc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62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15907392828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3634740" cy="3634740"/>
            <wp:effectExtent l="0" t="0" r="3810" b="3810"/>
            <wp:docPr id="1" name="图片 1" descr="1_761682876_171_85_3_671648163_552232b8ba05ec6987dd08eb1830d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761682876_171_85_3_671648163_552232b8ba05ec6987dd08eb1830dd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zM3YzM0MWI4YTJjNWYzMzBkODY2OWUyMzViMjQifQ=="/>
  </w:docVars>
  <w:rsids>
    <w:rsidRoot w:val="7C4412B4"/>
    <w:rsid w:val="0A330280"/>
    <w:rsid w:val="17E22AF6"/>
    <w:rsid w:val="2EF741B1"/>
    <w:rsid w:val="32A8000A"/>
    <w:rsid w:val="33362B8F"/>
    <w:rsid w:val="453E14EC"/>
    <w:rsid w:val="61C139EE"/>
    <w:rsid w:val="76B94B5B"/>
    <w:rsid w:val="7B937268"/>
    <w:rsid w:val="7C4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641</Words>
  <Characters>669</Characters>
  <Lines>0</Lines>
  <Paragraphs>0</Paragraphs>
  <TotalTime>16</TotalTime>
  <ScaleCrop>false</ScaleCrop>
  <LinksUpToDate>false</LinksUpToDate>
  <CharactersWithSpaces>702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2023-03-09T05:11:00Z</dcterms:created>
  <dc:creator>Administrator</dc:creator>
  <cp:lastModifiedBy>苏梓洵</cp:lastModifiedBy>
  <dcterms:modified xsi:type="dcterms:W3CDTF">2023-03-10T03:47:42Z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1C1A2C66E2994F2AA93683FAE3F48FBC</vt:lpwstr>
  </property>
</Properties>
</file>