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新闻奖参评作品推荐表</w:t>
      </w:r>
    </w:p>
    <w:tbl>
      <w:tblPr>
        <w:tblStyle w:val="2"/>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jc w:val="center"/>
        </w:trPr>
        <w:tc>
          <w:tcPr>
            <w:tcW w:w="1450" w:type="dxa"/>
            <w:vMerge w:val="restart"/>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作品标题</w:t>
            </w:r>
          </w:p>
        </w:tc>
        <w:tc>
          <w:tcPr>
            <w:tcW w:w="3534" w:type="dxa"/>
            <w:gridSpan w:val="4"/>
            <w:vMerge w:val="restart"/>
            <w:noWrap w:val="0"/>
            <w:vAlign w:val="center"/>
          </w:tcPr>
          <w:p>
            <w:pPr>
              <w:spacing w:line="260" w:lineRule="exact"/>
              <w:jc w:val="center"/>
              <w:rPr>
                <w:rFonts w:ascii="华文中宋" w:hAnsi="华文中宋" w:eastAsia="华文中宋" w:cs="Times New Roman"/>
                <w:color w:val="000000"/>
                <w:sz w:val="28"/>
              </w:rPr>
            </w:pPr>
            <w:r>
              <w:rPr>
                <w:rFonts w:hint="eastAsia" w:ascii="仿宋_GB2312" w:hAnsi="仿宋_GB2312" w:eastAsia="仿宋_GB2312" w:cs="仿宋_GB2312"/>
                <w:sz w:val="21"/>
                <w:szCs w:val="21"/>
                <w:lang w:val="en-US" w:eastAsia="zh-CN"/>
              </w:rPr>
              <w:t>绝地求生</w:t>
            </w:r>
          </w:p>
        </w:tc>
        <w:tc>
          <w:tcPr>
            <w:tcW w:w="1356" w:type="dxa"/>
            <w:gridSpan w:val="2"/>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参评项目</w:t>
            </w:r>
          </w:p>
        </w:tc>
        <w:tc>
          <w:tcPr>
            <w:tcW w:w="3284" w:type="dxa"/>
            <w:noWrap w:val="0"/>
            <w:vAlign w:val="center"/>
          </w:tcPr>
          <w:p>
            <w:pPr>
              <w:spacing w:line="260" w:lineRule="exact"/>
              <w:jc w:val="left"/>
              <w:rPr>
                <w:rFonts w:hint="eastAsia" w:ascii="仿宋" w:hAnsi="仿宋" w:eastAsia="仿宋" w:cs="仿宋"/>
                <w:color w:val="000000"/>
                <w:sz w:val="24"/>
                <w:szCs w:val="18"/>
                <w:lang w:eastAsia="zh-CN"/>
              </w:rPr>
            </w:pPr>
            <w:r>
              <w:rPr>
                <w:rFonts w:hint="eastAsia" w:ascii="仿宋_GB2312" w:hAnsi="仿宋_GB2312" w:eastAsia="仿宋_GB2312" w:cs="仿宋_GB2312"/>
                <w:color w:val="000000"/>
                <w:sz w:val="21"/>
                <w:szCs w:val="21"/>
                <w:lang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noWrap w:val="0"/>
            <w:vAlign w:val="center"/>
          </w:tcPr>
          <w:p>
            <w:pPr>
              <w:spacing w:line="380" w:lineRule="exact"/>
              <w:ind w:firstLine="560"/>
              <w:jc w:val="center"/>
              <w:rPr>
                <w:rFonts w:ascii="华文中宋" w:hAnsi="华文中宋" w:eastAsia="华文中宋" w:cs="Times New Roman"/>
                <w:color w:val="000000"/>
                <w:sz w:val="28"/>
              </w:rPr>
            </w:pPr>
          </w:p>
        </w:tc>
        <w:tc>
          <w:tcPr>
            <w:tcW w:w="3534" w:type="dxa"/>
            <w:gridSpan w:val="4"/>
            <w:vMerge w:val="continue"/>
            <w:noWrap w:val="0"/>
            <w:vAlign w:val="center"/>
          </w:tcPr>
          <w:p>
            <w:pPr>
              <w:spacing w:line="380" w:lineRule="exact"/>
              <w:ind w:firstLine="560"/>
              <w:jc w:val="center"/>
              <w:rPr>
                <w:rFonts w:ascii="华文中宋" w:hAnsi="华文中宋" w:eastAsia="华文中宋" w:cs="Times New Roman"/>
                <w:color w:val="000000"/>
                <w:sz w:val="28"/>
              </w:rPr>
            </w:pPr>
          </w:p>
        </w:tc>
        <w:tc>
          <w:tcPr>
            <w:tcW w:w="1356" w:type="dxa"/>
            <w:gridSpan w:val="2"/>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体裁</w:t>
            </w:r>
          </w:p>
        </w:tc>
        <w:tc>
          <w:tcPr>
            <w:tcW w:w="3284" w:type="dxa"/>
            <w:noWrap w:val="0"/>
            <w:vAlign w:val="center"/>
          </w:tcPr>
          <w:p>
            <w:pPr>
              <w:spacing w:line="260" w:lineRule="exact"/>
              <w:jc w:val="left"/>
              <w:rPr>
                <w:rFonts w:hint="eastAsia" w:ascii="仿宋_GB2312" w:hAnsi="仿宋" w:eastAsia="仿宋_GB2312" w:cs="Times New Roman"/>
                <w:color w:val="000000"/>
                <w:sz w:val="28"/>
                <w:lang w:eastAsia="zh-CN"/>
              </w:rPr>
            </w:pPr>
            <w:r>
              <w:rPr>
                <w:rFonts w:hint="eastAsia" w:ascii="仿宋_GB2312" w:hAnsi="仿宋_GB2312" w:eastAsia="仿宋_GB2312" w:cs="仿宋_GB2312"/>
                <w:color w:val="000000"/>
                <w:sz w:val="21"/>
                <w:szCs w:val="21"/>
                <w:lang w:eastAsia="zh-CN"/>
              </w:rPr>
              <w:t>文字通讯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450" w:type="dxa"/>
            <w:vMerge w:val="continue"/>
            <w:noWrap w:val="0"/>
            <w:vAlign w:val="center"/>
          </w:tcPr>
          <w:p>
            <w:pPr>
              <w:spacing w:line="380" w:lineRule="exact"/>
              <w:ind w:firstLine="560"/>
              <w:jc w:val="center"/>
              <w:rPr>
                <w:rFonts w:ascii="华文中宋" w:hAnsi="华文中宋" w:eastAsia="华文中宋" w:cs="Times New Roman"/>
                <w:color w:val="000000"/>
                <w:sz w:val="28"/>
              </w:rPr>
            </w:pPr>
          </w:p>
        </w:tc>
        <w:tc>
          <w:tcPr>
            <w:tcW w:w="3534" w:type="dxa"/>
            <w:gridSpan w:val="4"/>
            <w:vMerge w:val="continue"/>
            <w:noWrap w:val="0"/>
            <w:vAlign w:val="center"/>
          </w:tcPr>
          <w:p>
            <w:pPr>
              <w:spacing w:line="380" w:lineRule="exact"/>
              <w:ind w:firstLine="560"/>
              <w:jc w:val="center"/>
              <w:rPr>
                <w:rFonts w:ascii="华文中宋" w:hAnsi="华文中宋" w:eastAsia="华文中宋" w:cs="Times New Roman"/>
                <w:color w:val="000000"/>
                <w:sz w:val="28"/>
              </w:rPr>
            </w:pPr>
          </w:p>
        </w:tc>
        <w:tc>
          <w:tcPr>
            <w:tcW w:w="1356" w:type="dxa"/>
            <w:gridSpan w:val="2"/>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语种</w:t>
            </w:r>
          </w:p>
        </w:tc>
        <w:tc>
          <w:tcPr>
            <w:tcW w:w="3284" w:type="dxa"/>
            <w:noWrap w:val="0"/>
            <w:vAlign w:val="center"/>
          </w:tcPr>
          <w:p>
            <w:pPr>
              <w:spacing w:line="240" w:lineRule="atLeast"/>
              <w:jc w:val="left"/>
              <w:rPr>
                <w:rFonts w:hint="default" w:ascii="仿宋_GB2312" w:hAnsi="Times New Roman" w:eastAsia="仿宋_GB2312" w:cs="Times New Roman"/>
                <w:color w:val="000000"/>
                <w:sz w:val="28"/>
                <w:lang w:val="en-US" w:eastAsia="zh-CN"/>
              </w:rPr>
            </w:pPr>
            <w:r>
              <w:rPr>
                <w:rFonts w:hint="eastAsia" w:ascii="仿宋_GB2312" w:hAnsi="Times New Roman" w:eastAsia="仿宋_GB2312" w:cs="Times New Roman"/>
                <w:color w:val="000000"/>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noWrap w:val="0"/>
            <w:vAlign w:val="center"/>
          </w:tcPr>
          <w:p>
            <w:pPr>
              <w:spacing w:line="320" w:lineRule="exact"/>
              <w:jc w:val="center"/>
              <w:rPr>
                <w:rFonts w:ascii="华文中宋" w:hAnsi="华文中宋" w:eastAsia="华文中宋" w:cs="Times New Roman"/>
                <w:color w:val="000000"/>
                <w:spacing w:val="-12"/>
                <w:sz w:val="28"/>
              </w:rPr>
            </w:pPr>
            <w:r>
              <w:rPr>
                <w:rFonts w:hint="eastAsia" w:ascii="华文中宋" w:hAnsi="华文中宋" w:eastAsia="华文中宋" w:cs="Times New Roman"/>
                <w:color w:val="000000"/>
                <w:spacing w:val="-12"/>
                <w:sz w:val="28"/>
              </w:rPr>
              <w:t>作  者</w:t>
            </w:r>
          </w:p>
          <w:p>
            <w:pPr>
              <w:spacing w:line="320" w:lineRule="exact"/>
              <w:jc w:val="center"/>
              <w:rPr>
                <w:rFonts w:ascii="华文中宋" w:hAnsi="华文中宋" w:eastAsia="华文中宋" w:cs="Times New Roman"/>
                <w:color w:val="000000"/>
                <w:spacing w:val="-12"/>
                <w:sz w:val="24"/>
              </w:rPr>
            </w:pPr>
            <w:r>
              <w:rPr>
                <w:rFonts w:hint="eastAsia" w:ascii="华文中宋" w:hAnsi="华文中宋" w:eastAsia="华文中宋" w:cs="Times New Roman"/>
                <w:color w:val="000000"/>
                <w:spacing w:val="-12"/>
                <w:sz w:val="24"/>
              </w:rPr>
              <w:t>（主创人员）</w:t>
            </w:r>
          </w:p>
        </w:tc>
        <w:tc>
          <w:tcPr>
            <w:tcW w:w="2679" w:type="dxa"/>
            <w:gridSpan w:val="2"/>
            <w:noWrap w:val="0"/>
            <w:vAlign w:val="center"/>
          </w:tcPr>
          <w:p>
            <w:pPr>
              <w:spacing w:line="260" w:lineRule="exact"/>
              <w:jc w:val="left"/>
              <w:rPr>
                <w:rFonts w:hint="eastAsia" w:ascii="仿宋_GB2312" w:hAnsi="华文中宋" w:eastAsia="仿宋_GB2312" w:cs="Times New Roman"/>
                <w:color w:val="000000"/>
                <w:sz w:val="28"/>
                <w:lang w:eastAsia="zh-CN"/>
              </w:rPr>
            </w:pPr>
            <w:r>
              <w:rPr>
                <w:rFonts w:hint="eastAsia" w:ascii="仿宋_GB2312" w:hAnsi="华文中宋" w:eastAsia="仿宋_GB2312" w:cs="Times New Roman"/>
                <w:color w:val="000000"/>
                <w:sz w:val="21"/>
                <w:szCs w:val="21"/>
                <w:lang w:eastAsia="zh-CN"/>
              </w:rPr>
              <w:t>袁光宇</w:t>
            </w:r>
          </w:p>
        </w:tc>
        <w:tc>
          <w:tcPr>
            <w:tcW w:w="855" w:type="dxa"/>
            <w:gridSpan w:val="2"/>
            <w:noWrap w:val="0"/>
            <w:vAlign w:val="center"/>
          </w:tcPr>
          <w:p>
            <w:pPr>
              <w:spacing w:line="360" w:lineRule="auto"/>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编辑</w:t>
            </w:r>
          </w:p>
        </w:tc>
        <w:tc>
          <w:tcPr>
            <w:tcW w:w="4640" w:type="dxa"/>
            <w:gridSpan w:val="3"/>
            <w:noWrap w:val="0"/>
            <w:vAlign w:val="center"/>
          </w:tcPr>
          <w:p>
            <w:pPr>
              <w:spacing w:line="240" w:lineRule="exact"/>
              <w:jc w:val="left"/>
              <w:rPr>
                <w:rFonts w:hint="default" w:ascii="仿宋" w:hAnsi="仿宋" w:eastAsia="仿宋" w:cs="Times New Roman"/>
                <w:color w:val="000000"/>
                <w:w w:val="95"/>
                <w:sz w:val="24"/>
                <w:szCs w:val="21"/>
                <w:lang w:val="en-US" w:eastAsia="zh-CN"/>
              </w:rPr>
            </w:pPr>
            <w:r>
              <w:rPr>
                <w:rFonts w:hint="eastAsia" w:ascii="仿宋" w:hAnsi="仿宋" w:eastAsia="仿宋" w:cs="Times New Roman"/>
                <w:color w:val="000000"/>
                <w:w w:val="95"/>
                <w:sz w:val="21"/>
                <w:szCs w:val="21"/>
                <w:lang w:val="en-US" w:eastAsia="zh-CN"/>
              </w:rPr>
              <w:t xml:space="preserve">黄仁发 </w:t>
            </w:r>
            <w:r>
              <w:rPr>
                <w:rFonts w:hint="eastAsia" w:ascii="仿宋" w:hAnsi="仿宋" w:eastAsia="仿宋" w:cs="Times New Roman"/>
                <w:color w:val="000000"/>
                <w:w w:val="95"/>
                <w:sz w:val="21"/>
                <w:szCs w:val="21"/>
                <w:lang w:eastAsia="zh-CN"/>
              </w:rPr>
              <w:t>周金林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noWrap w:val="0"/>
            <w:vAlign w:val="center"/>
          </w:tcPr>
          <w:p>
            <w:pPr>
              <w:spacing w:line="360" w:lineRule="auto"/>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原创单位</w:t>
            </w:r>
          </w:p>
        </w:tc>
        <w:tc>
          <w:tcPr>
            <w:tcW w:w="2679" w:type="dxa"/>
            <w:gridSpan w:val="2"/>
            <w:noWrap w:val="0"/>
            <w:vAlign w:val="center"/>
          </w:tcPr>
          <w:p>
            <w:pPr>
              <w:spacing w:line="260" w:lineRule="exact"/>
              <w:jc w:val="left"/>
              <w:rPr>
                <w:rFonts w:hint="eastAsia" w:ascii="仿宋_GB2312" w:hAnsi="仿宋" w:eastAsia="仿宋_GB2312" w:cs="Times New Roman"/>
                <w:color w:val="000000"/>
                <w:sz w:val="21"/>
                <w:szCs w:val="21"/>
                <w:lang w:eastAsia="zh-CN"/>
              </w:rPr>
            </w:pPr>
            <w:r>
              <w:rPr>
                <w:rFonts w:hint="eastAsia" w:ascii="仿宋_GB2312" w:hAnsi="仿宋" w:eastAsia="仿宋_GB2312" w:cs="Times New Roman"/>
                <w:color w:val="000000"/>
                <w:sz w:val="21"/>
                <w:szCs w:val="21"/>
                <w:lang w:eastAsia="zh-CN"/>
              </w:rPr>
              <w:t>邵阳日报</w:t>
            </w:r>
          </w:p>
        </w:tc>
        <w:tc>
          <w:tcPr>
            <w:tcW w:w="855" w:type="dxa"/>
            <w:gridSpan w:val="2"/>
            <w:noWrap w:val="0"/>
            <w:vAlign w:val="center"/>
          </w:tcPr>
          <w:p>
            <w:pPr>
              <w:spacing w:line="40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刊播单位</w:t>
            </w:r>
          </w:p>
        </w:tc>
        <w:tc>
          <w:tcPr>
            <w:tcW w:w="46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邵阳日报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450" w:type="dxa"/>
            <w:noWrap w:val="0"/>
            <w:vAlign w:val="center"/>
          </w:tcPr>
          <w:p>
            <w:pPr>
              <w:spacing w:line="4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刊播版面</w:t>
            </w:r>
          </w:p>
        </w:tc>
        <w:tc>
          <w:tcPr>
            <w:tcW w:w="26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 w:eastAsia="仿宋_GB2312" w:cs="Times New Roman"/>
                <w:color w:val="000000"/>
                <w:sz w:val="21"/>
                <w:szCs w:val="21"/>
                <w:lang w:eastAsia="zh-CN"/>
              </w:rPr>
            </w:pPr>
            <w:r>
              <w:rPr>
                <w:rFonts w:hint="eastAsia" w:ascii="仿宋_GB2312" w:hAnsi="仿宋" w:eastAsia="仿宋_GB2312" w:cs="Times New Roman"/>
                <w:color w:val="000000"/>
                <w:spacing w:val="-6"/>
                <w:sz w:val="21"/>
                <w:szCs w:val="21"/>
                <w:lang w:val="en-US" w:eastAsia="zh-CN"/>
              </w:rPr>
              <w:t>2</w:t>
            </w:r>
            <w:r>
              <w:rPr>
                <w:rFonts w:hint="eastAsia" w:ascii="仿宋_GB2312" w:hAnsi="仿宋" w:eastAsia="仿宋_GB2312" w:cs="Times New Roman"/>
                <w:color w:val="000000"/>
                <w:spacing w:val="-6"/>
                <w:sz w:val="21"/>
                <w:szCs w:val="21"/>
                <w:lang w:eastAsia="zh-CN"/>
              </w:rPr>
              <w:t>版要闻转</w:t>
            </w:r>
            <w:r>
              <w:rPr>
                <w:rFonts w:hint="eastAsia" w:ascii="仿宋_GB2312" w:hAnsi="仿宋" w:eastAsia="仿宋_GB2312" w:cs="Times New Roman"/>
                <w:color w:val="000000"/>
                <w:spacing w:val="-6"/>
                <w:sz w:val="21"/>
                <w:szCs w:val="21"/>
                <w:lang w:val="en-US" w:eastAsia="zh-CN"/>
              </w:rPr>
              <w:t>3</w:t>
            </w:r>
            <w:r>
              <w:rPr>
                <w:rFonts w:hint="eastAsia" w:ascii="仿宋_GB2312" w:hAnsi="仿宋" w:eastAsia="仿宋_GB2312" w:cs="Times New Roman"/>
                <w:color w:val="000000"/>
                <w:spacing w:val="-6"/>
                <w:sz w:val="21"/>
                <w:szCs w:val="21"/>
                <w:lang w:eastAsia="zh-CN"/>
              </w:rPr>
              <w:t>版</w:t>
            </w:r>
          </w:p>
        </w:tc>
        <w:tc>
          <w:tcPr>
            <w:tcW w:w="855" w:type="dxa"/>
            <w:gridSpan w:val="2"/>
            <w:noWrap w:val="0"/>
            <w:vAlign w:val="center"/>
          </w:tcPr>
          <w:p>
            <w:pPr>
              <w:spacing w:line="40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刊播日期</w:t>
            </w:r>
          </w:p>
        </w:tc>
        <w:tc>
          <w:tcPr>
            <w:tcW w:w="4640" w:type="dxa"/>
            <w:gridSpan w:val="3"/>
            <w:noWrap w:val="0"/>
            <w:vAlign w:val="center"/>
          </w:tcPr>
          <w:p>
            <w:pPr>
              <w:spacing w:line="260" w:lineRule="exact"/>
              <w:jc w:val="both"/>
              <w:rPr>
                <w:rFonts w:hint="eastAsia" w:ascii="仿宋_GB2312" w:hAnsi="仿宋" w:eastAsia="仿宋_GB2312" w:cs="Times New Roman"/>
                <w:color w:val="000000"/>
                <w:sz w:val="24"/>
                <w:szCs w:val="21"/>
                <w:lang w:eastAsia="zh-CN"/>
              </w:rPr>
            </w:pPr>
            <w:r>
              <w:rPr>
                <w:rFonts w:hint="eastAsia" w:ascii="仿宋_GB2312" w:hAnsi="仿宋" w:eastAsia="仿宋_GB2312" w:cs="Times New Roman"/>
                <w:color w:val="000000"/>
                <w:sz w:val="21"/>
                <w:szCs w:val="21"/>
                <w:lang w:val="en-US" w:eastAsia="zh-CN"/>
              </w:rPr>
              <w:t>2022年</w:t>
            </w:r>
            <w:r>
              <w:rPr>
                <w:rFonts w:hint="eastAsia" w:ascii="仿宋_GB2312" w:hAnsi="仿宋" w:eastAsia="仿宋_GB2312" w:cs="Times New Roman"/>
                <w:color w:val="000000"/>
                <w:sz w:val="21"/>
                <w:szCs w:val="21"/>
              </w:rPr>
              <w:t>5月9</w:t>
            </w:r>
            <w:r>
              <w:rPr>
                <w:rFonts w:hint="eastAsia" w:ascii="仿宋_GB2312" w:hAnsi="仿宋" w:eastAsia="仿宋_GB2312" w:cs="Times New Roman"/>
                <w:color w:val="000000"/>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827" w:type="dxa"/>
            <w:gridSpan w:val="2"/>
            <w:noWrap w:val="0"/>
            <w:vAlign w:val="center"/>
          </w:tcPr>
          <w:p>
            <w:pPr>
              <w:spacing w:line="340" w:lineRule="exact"/>
              <w:jc w:val="center"/>
              <w:rPr>
                <w:rFonts w:ascii="仿宋_GB2312" w:hAnsi="仿宋" w:eastAsia="仿宋_GB2312" w:cs="Times New Roman"/>
                <w:color w:val="000000"/>
                <w:sz w:val="24"/>
                <w:szCs w:val="21"/>
              </w:rPr>
            </w:pPr>
            <w:r>
              <w:rPr>
                <w:rFonts w:hint="eastAsia" w:ascii="华文中宋" w:hAnsi="华文中宋" w:eastAsia="华文中宋" w:cs="Times New Roman"/>
                <w:color w:val="000000"/>
                <w:sz w:val="28"/>
              </w:rPr>
              <w:t>新媒体作品填报网址</w:t>
            </w:r>
          </w:p>
        </w:tc>
        <w:tc>
          <w:tcPr>
            <w:tcW w:w="6797" w:type="dxa"/>
            <w:gridSpan w:val="6"/>
            <w:noWrap w:val="0"/>
            <w:vAlign w:val="center"/>
          </w:tcPr>
          <w:p>
            <w:pPr>
              <w:spacing w:line="26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http://szb.shaoyangnews.net/syrb/pc/content/202205/09/content_24493.html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450" w:type="dxa"/>
            <w:noWrap w:val="0"/>
            <w:vAlign w:val="center"/>
          </w:tcPr>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 xml:space="preserve">  ︵</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作采</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品编</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简过</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介程</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 xml:space="preserve">  ︶</w:t>
            </w:r>
          </w:p>
        </w:tc>
        <w:tc>
          <w:tcPr>
            <w:tcW w:w="817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398" w:firstLineChars="200"/>
              <w:jc w:val="both"/>
              <w:textAlignment w:val="auto"/>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000000"/>
                <w:w w:val="95"/>
                <w:sz w:val="21"/>
                <w:szCs w:val="21"/>
              </w:rPr>
              <w:t>2022年4月29日长沙居民自建房倒塌事件震惊全国，而现场88小时获救的21岁女孩又给大家带来一份惊喜。一般情况下，黄金救援时间在72小时之内，获救女孩是如何创造奇迹的？当得知该女孩是一位名叫“袁某某”的邵阳县姑娘时，记者袁光宇立即利用“家门”这一特殊身份，第一时间奔赴女孩家乡采访，用生动的故事和感人细节，绘声绘色回答了人们“女孩怎样创造奇迹”和“这名山村女孩如何成长为自救达人”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exact"/>
          <w:jc w:val="center"/>
        </w:trPr>
        <w:tc>
          <w:tcPr>
            <w:tcW w:w="1450" w:type="dxa"/>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社</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会</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效</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果</w:t>
            </w:r>
          </w:p>
        </w:tc>
        <w:tc>
          <w:tcPr>
            <w:tcW w:w="817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文章在邵阳日报融媒体刊播后，迅速被多方转载；邵阳以及湖南多个兄弟市州将该文作为培养自救意识和提高自救能力的“校本教材”管广泛印发和宣传，一时间，合理利用手机电量、节约饮水、科学利用棉被、恰当发出求救信号等关键词被收人们关注和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7" w:hRule="exact"/>
          <w:jc w:val="center"/>
        </w:trPr>
        <w:tc>
          <w:tcPr>
            <w:tcW w:w="1450" w:type="dxa"/>
            <w:noWrap w:val="0"/>
            <w:vAlign w:val="center"/>
          </w:tcPr>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 xml:space="preserve">  ︵</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初推</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评荐</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评理</w:t>
            </w:r>
          </w:p>
          <w:p>
            <w:pPr>
              <w:spacing w:line="38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语由</w:t>
            </w:r>
          </w:p>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 xml:space="preserve">  ︶</w:t>
            </w:r>
          </w:p>
        </w:tc>
        <w:tc>
          <w:tcPr>
            <w:tcW w:w="8174" w:type="dxa"/>
            <w:gridSpan w:val="7"/>
            <w:noWrap w:val="0"/>
            <w:vAlign w:val="center"/>
          </w:tcPr>
          <w:p>
            <w:pPr>
              <w:spacing w:line="360" w:lineRule="exact"/>
              <w:ind w:firstLine="412" w:firstLineChars="20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该文系独家新闻，作者反应迅速，紧扣“绝地求生”释疑解惑，引人入胜。同意推荐。</w:t>
            </w:r>
          </w:p>
          <w:p>
            <w:pPr>
              <w:spacing w:line="360" w:lineRule="exact"/>
              <w:jc w:val="center"/>
              <w:rPr>
                <w:rFonts w:ascii="华文中宋" w:hAnsi="华文中宋" w:eastAsia="华文中宋" w:cs="Times New Roman"/>
                <w:color w:val="000000"/>
                <w:spacing w:val="-2"/>
                <w:sz w:val="28"/>
              </w:rPr>
            </w:pPr>
            <w:r>
              <w:rPr>
                <w:rFonts w:hint="eastAsia" w:ascii="华文中宋" w:hAnsi="华文中宋" w:eastAsia="华文中宋" w:cs="Times New Roman"/>
                <w:color w:val="000000"/>
                <w:spacing w:val="-2"/>
                <w:sz w:val="28"/>
              </w:rPr>
              <w:t xml:space="preserve">                      </w:t>
            </w:r>
          </w:p>
          <w:p>
            <w:pPr>
              <w:spacing w:line="360" w:lineRule="exact"/>
              <w:ind w:leftChars="1600"/>
              <w:jc w:val="center"/>
              <w:rPr>
                <w:rFonts w:hint="eastAsia" w:ascii="华文中宋" w:hAnsi="华文中宋" w:eastAsia="华文中宋" w:cs="Times New Roman"/>
                <w:color w:val="000000"/>
                <w:spacing w:val="-2"/>
                <w:sz w:val="28"/>
              </w:rPr>
            </w:pPr>
          </w:p>
          <w:p>
            <w:pPr>
              <w:spacing w:line="360" w:lineRule="exact"/>
              <w:ind w:leftChars="1600" w:firstLine="1104" w:firstLineChars="400"/>
              <w:jc w:val="both"/>
              <w:rPr>
                <w:rFonts w:ascii="华文中宋" w:hAnsi="华文中宋" w:eastAsia="华文中宋" w:cs="Times New Roman"/>
                <w:color w:val="000000"/>
                <w:sz w:val="28"/>
              </w:rPr>
            </w:pPr>
            <w:r>
              <w:rPr>
                <w:rFonts w:hint="eastAsia" w:ascii="华文中宋" w:hAnsi="华文中宋" w:eastAsia="华文中宋" w:cs="Times New Roman"/>
                <w:color w:val="000000"/>
                <w:spacing w:val="-2"/>
                <w:sz w:val="28"/>
              </w:rPr>
              <w:t>签名：</w:t>
            </w:r>
          </w:p>
          <w:p>
            <w:pPr>
              <w:spacing w:line="360" w:lineRule="auto"/>
              <w:ind w:leftChars="1600"/>
              <w:jc w:val="center"/>
              <w:rPr>
                <w:rFonts w:ascii="仿宋" w:hAnsi="仿宋" w:eastAsia="仿宋" w:cs="Times New Roman"/>
                <w:color w:val="000000"/>
                <w:sz w:val="24"/>
                <w:szCs w:val="21"/>
              </w:rPr>
            </w:pPr>
            <w:r>
              <w:rPr>
                <w:rFonts w:ascii="华文中宋" w:hAnsi="华文中宋" w:eastAsia="华文中宋" w:cs="Times New Roman"/>
                <w:color w:val="000000"/>
                <w:sz w:val="28"/>
              </w:rPr>
              <w:t>20</w:t>
            </w:r>
            <w:r>
              <w:rPr>
                <w:rFonts w:hint="eastAsia" w:ascii="华文中宋" w:hAnsi="华文中宋" w:eastAsia="华文中宋" w:cs="Times New Roman"/>
                <w:color w:val="000000"/>
                <w:sz w:val="28"/>
              </w:rPr>
              <w:t>23</w:t>
            </w:r>
            <w:r>
              <w:rPr>
                <w:rFonts w:ascii="华文中宋" w:hAnsi="华文中宋" w:eastAsia="华文中宋" w:cs="Times New Roman"/>
                <w:color w:val="000000"/>
                <w:sz w:val="28"/>
              </w:rPr>
              <w:t>年</w:t>
            </w:r>
            <w:r>
              <w:rPr>
                <w:rFonts w:hint="eastAsia" w:ascii="华文中宋" w:hAnsi="华文中宋" w:eastAsia="华文中宋" w:cs="Times New Roman"/>
                <w:color w:val="000000"/>
                <w:sz w:val="28"/>
                <w:lang w:val="en-US" w:eastAsia="zh-CN"/>
              </w:rPr>
              <w:t>3</w:t>
            </w:r>
            <w:r>
              <w:rPr>
                <w:rFonts w:hint="eastAsia" w:ascii="华文中宋" w:hAnsi="华文中宋" w:eastAsia="华文中宋" w:cs="Times New Roman"/>
                <w:color w:val="000000"/>
                <w:sz w:val="28"/>
              </w:rPr>
              <w:t>月</w:t>
            </w:r>
            <w:r>
              <w:rPr>
                <w:rFonts w:hint="eastAsia" w:ascii="华文中宋" w:hAnsi="华文中宋" w:eastAsia="华文中宋" w:cs="Times New Roman"/>
                <w:color w:val="000000"/>
                <w:sz w:val="28"/>
                <w:lang w:val="en-US" w:eastAsia="zh-CN"/>
              </w:rPr>
              <w:t>9</w:t>
            </w:r>
            <w:r>
              <w:rPr>
                <w:rFonts w:hint="eastAsia" w:ascii="华文中宋" w:hAnsi="华文中宋" w:eastAsia="华文中宋" w:cs="Times New Roman"/>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noWrap w:val="0"/>
            <w:vAlign w:val="center"/>
          </w:tcPr>
          <w:p>
            <w:pPr>
              <w:spacing w:line="340" w:lineRule="exact"/>
              <w:jc w:val="center"/>
              <w:rPr>
                <w:rFonts w:hint="eastAsia" w:ascii="华文中宋" w:hAnsi="华文中宋" w:eastAsia="华文中宋" w:cs="Times New Roman"/>
                <w:color w:val="000000"/>
                <w:sz w:val="28"/>
                <w:lang w:eastAsia="zh-CN"/>
              </w:rPr>
            </w:pPr>
            <w:r>
              <w:rPr>
                <w:rFonts w:hint="eastAsia" w:ascii="华文中宋" w:hAnsi="华文中宋" w:eastAsia="华文中宋" w:cs="Times New Roman"/>
                <w:color w:val="000000"/>
                <w:sz w:val="28"/>
              </w:rPr>
              <w:t>联系人</w:t>
            </w:r>
            <w:r>
              <w:rPr>
                <w:rFonts w:hint="eastAsia" w:ascii="华文中宋" w:hAnsi="华文中宋" w:eastAsia="华文中宋" w:cs="Times New Roman"/>
                <w:color w:val="000000"/>
                <w:sz w:val="28"/>
                <w:lang w:eastAsia="zh-CN"/>
              </w:rPr>
              <w:t>（作者）</w:t>
            </w:r>
          </w:p>
        </w:tc>
        <w:tc>
          <w:tcPr>
            <w:tcW w:w="2957" w:type="dxa"/>
            <w:gridSpan w:val="3"/>
            <w:tcBorders>
              <w:bottom w:val="single" w:color="auto" w:sz="4" w:space="0"/>
            </w:tcBorders>
            <w:noWrap w:val="0"/>
            <w:vAlign w:val="center"/>
          </w:tcPr>
          <w:p>
            <w:pPr>
              <w:spacing w:line="360" w:lineRule="auto"/>
              <w:ind w:firstLine="560"/>
              <w:jc w:val="both"/>
              <w:rPr>
                <w:rFonts w:hint="eastAsia" w:ascii="华文中宋" w:hAnsi="华文中宋" w:eastAsia="华文中宋" w:cs="Times New Roman"/>
                <w:color w:val="000000"/>
                <w:sz w:val="28"/>
                <w:lang w:eastAsia="zh-CN"/>
              </w:rPr>
            </w:pPr>
            <w:r>
              <w:rPr>
                <w:rFonts w:hint="eastAsia" w:ascii="仿宋_GB2312" w:hAnsi="仿宋_GB2312" w:eastAsia="仿宋_GB2312" w:cs="仿宋_GB2312"/>
                <w:color w:val="000000"/>
                <w:sz w:val="28"/>
                <w:lang w:eastAsia="zh-CN"/>
              </w:rPr>
              <w:t>袁光宇</w:t>
            </w:r>
          </w:p>
        </w:tc>
        <w:tc>
          <w:tcPr>
            <w:tcW w:w="1137" w:type="dxa"/>
            <w:gridSpan w:val="2"/>
            <w:tcBorders>
              <w:bottom w:val="single" w:color="auto" w:sz="4" w:space="0"/>
            </w:tcBorders>
            <w:noWrap w:val="0"/>
            <w:vAlign w:val="center"/>
          </w:tcPr>
          <w:p>
            <w:pPr>
              <w:spacing w:line="340" w:lineRule="exact"/>
              <w:jc w:val="center"/>
              <w:rPr>
                <w:rFonts w:ascii="华文中宋" w:hAnsi="华文中宋" w:eastAsia="华文中宋" w:cs="Times New Roman"/>
                <w:color w:val="000000"/>
                <w:sz w:val="28"/>
              </w:rPr>
            </w:pPr>
            <w:r>
              <w:rPr>
                <w:rFonts w:hint="eastAsia" w:ascii="华文中宋" w:hAnsi="华文中宋" w:eastAsia="华文中宋" w:cs="Times New Roman"/>
                <w:color w:val="000000"/>
                <w:sz w:val="28"/>
              </w:rPr>
              <w:t>手机</w:t>
            </w:r>
          </w:p>
        </w:tc>
        <w:tc>
          <w:tcPr>
            <w:tcW w:w="4080" w:type="dxa"/>
            <w:gridSpan w:val="2"/>
            <w:tcBorders>
              <w:bottom w:val="single" w:color="auto" w:sz="4" w:space="0"/>
            </w:tcBorders>
            <w:noWrap w:val="0"/>
            <w:vAlign w:val="center"/>
          </w:tcPr>
          <w:p>
            <w:pPr>
              <w:spacing w:line="340" w:lineRule="exact"/>
              <w:ind w:firstLine="840" w:firstLineChars="400"/>
              <w:jc w:val="both"/>
              <w:rPr>
                <w:rFonts w:hint="default" w:ascii="华文中宋" w:hAnsi="华文中宋" w:eastAsia="华文中宋" w:cs="Times New Roman"/>
                <w:color w:val="000000"/>
                <w:sz w:val="28"/>
                <w:lang w:val="en-US" w:eastAsia="zh-CN"/>
              </w:rPr>
            </w:pPr>
            <w:r>
              <w:rPr>
                <w:rFonts w:hint="eastAsia" w:ascii="仿宋_GB2312" w:hAnsi="仿宋_GB2312" w:eastAsia="仿宋_GB2312" w:cs="仿宋_GB2312"/>
                <w:color w:val="000000"/>
                <w:sz w:val="21"/>
                <w:szCs w:val="21"/>
                <w:lang w:val="en-US" w:eastAsia="zh-CN"/>
              </w:rPr>
              <w:t>18907398110</w:t>
            </w:r>
          </w:p>
        </w:tc>
      </w:tr>
    </w:tbl>
    <w:p>
      <w:pPr>
        <w:sectPr>
          <w:pgSz w:w="11906" w:h="16838"/>
          <w:pgMar w:top="1440" w:right="1800" w:bottom="1440" w:left="1800" w:header="851" w:footer="992" w:gutter="0"/>
          <w:cols w:space="425" w:num="1"/>
          <w:docGrid w:type="lines" w:linePitch="312" w:charSpace="0"/>
        </w:sectPr>
      </w:pPr>
    </w:p>
    <w:p>
      <w:pPr>
        <w:jc w:val="center"/>
        <w:rPr>
          <w:rFonts w:hint="eastAsia" w:eastAsia="宋体"/>
          <w:lang w:eastAsia="zh-CN"/>
        </w:rPr>
      </w:pPr>
      <w:bookmarkStart w:id="0" w:name="_GoBack"/>
      <w:r>
        <w:rPr>
          <w:rFonts w:hint="eastAsia" w:eastAsia="宋体"/>
          <w:lang w:eastAsia="zh-CN"/>
        </w:rPr>
        <w:drawing>
          <wp:inline distT="0" distB="0" distL="114300" distR="114300">
            <wp:extent cx="3810000" cy="3810000"/>
            <wp:effectExtent l="0" t="0" r="0" b="0"/>
            <wp:docPr id="1" name="图片 1" descr="1_761682876_171_85_3_671645874_ce91382249e741082441b4a9afa60a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_761682876_171_85_3_671645874_ce91382249e741082441b4a9afa60a7f"/>
                    <pic:cNvPicPr>
                      <a:picLocks noChangeAspect="1"/>
                    </pic:cNvPicPr>
                  </pic:nvPicPr>
                  <pic:blipFill>
                    <a:blip r:embed="rId4"/>
                    <a:stretch>
                      <a:fillRect/>
                    </a:stretch>
                  </pic:blipFill>
                  <pic:spPr>
                    <a:xfrm>
                      <a:off x="0" y="0"/>
                      <a:ext cx="3810000" cy="381000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YzM3YzM0MWI4YTJjNWYzMzBkODY2OWUyMzViMjQifQ=="/>
  </w:docVars>
  <w:rsids>
    <w:rsidRoot w:val="28831F87"/>
    <w:rsid w:val="28831F87"/>
    <w:rsid w:val="42834476"/>
    <w:rsid w:val="6A0E5CFC"/>
    <w:rsid w:val="78E85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488</Words>
  <Characters>511</Characters>
  <Lines>0</Lines>
  <Paragraphs>0</Paragraphs>
  <TotalTime>0</TotalTime>
  <ScaleCrop>false</ScaleCrop>
  <LinksUpToDate>false</LinksUpToDate>
  <CharactersWithSpaces>544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2023-03-09T09:00:00Z</dcterms:created>
  <dc:creator>Administrator</dc:creator>
  <cp:lastModifiedBy>苏梓洵</cp:lastModifiedBy>
  <dcterms:modified xsi:type="dcterms:W3CDTF">2023-03-10T03:47:28Z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DDDD54F2A81C419C83112387E24C93FE</vt:lpwstr>
  </property>
</Properties>
</file>