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B23191">
      <w:pPr>
        <w:widowControl w:val="0"/>
        <w:ind w:firstLine="0" w:firstLineChars="0"/>
        <w:rPr>
          <w:rFonts w:hint="eastAsia" w:ascii="仿宋" w:hAnsi="仿宋" w:eastAsia="仿宋" w:cs="仿宋"/>
          <w:b w:val="0"/>
          <w:bCs/>
          <w:color w:val="auto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b w:val="0"/>
          <w:bCs/>
          <w:color w:val="000000"/>
          <w:sz w:val="30"/>
          <w:szCs w:val="30"/>
        </w:rPr>
        <w:t>附</w:t>
      </w:r>
      <w:r>
        <w:rPr>
          <w:rFonts w:hint="eastAsia" w:ascii="仿宋" w:hAnsi="仿宋" w:eastAsia="仿宋" w:cs="仿宋"/>
          <w:b w:val="0"/>
          <w:bCs/>
          <w:color w:val="auto"/>
          <w:sz w:val="30"/>
          <w:szCs w:val="30"/>
        </w:rPr>
        <w:t>件</w:t>
      </w:r>
      <w:r>
        <w:rPr>
          <w:rFonts w:hint="eastAsia" w:ascii="仿宋" w:hAnsi="仿宋" w:eastAsia="仿宋" w:cs="仿宋"/>
          <w:b w:val="0"/>
          <w:bCs/>
          <w:color w:val="auto"/>
          <w:sz w:val="30"/>
          <w:szCs w:val="30"/>
          <w:lang w:val="en-US" w:eastAsia="zh-CN"/>
        </w:rPr>
        <w:t>4</w:t>
      </w:r>
    </w:p>
    <w:p w14:paraId="6D2936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ind w:left="0" w:leftChars="0" w:right="0" w:rightChars="0" w:firstLine="720" w:firstLine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36"/>
          <w:szCs w:val="36"/>
        </w:rPr>
        <w:t>中国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36"/>
          <w:szCs w:val="36"/>
          <w:lang w:eastAsia="zh-CN"/>
        </w:rPr>
        <w:t>地市报优秀新闻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36"/>
          <w:szCs w:val="36"/>
        </w:rPr>
        <w:t>作品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36"/>
          <w:szCs w:val="36"/>
          <w:lang w:eastAsia="zh-CN"/>
        </w:rPr>
        <w:t>报送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36"/>
          <w:szCs w:val="36"/>
        </w:rPr>
        <w:t>目录</w:t>
      </w:r>
    </w:p>
    <w:tbl>
      <w:tblPr>
        <w:tblStyle w:val="3"/>
        <w:tblW w:w="100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7"/>
        <w:gridCol w:w="5100"/>
        <w:gridCol w:w="1594"/>
        <w:gridCol w:w="1759"/>
        <w:gridCol w:w="851"/>
      </w:tblGrid>
      <w:tr w14:paraId="30F80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727" w:type="dxa"/>
            <w:noWrap w:val="0"/>
            <w:vAlign w:val="center"/>
          </w:tcPr>
          <w:p w14:paraId="6A13EF8C">
            <w:pPr>
              <w:widowControl w:val="0"/>
              <w:spacing w:after="312" w:afterLines="100"/>
              <w:ind w:firstLine="482"/>
              <w:jc w:val="center"/>
              <w:rPr>
                <w:rFonts w:ascii="华文中宋" w:hAnsi="华文中宋" w:eastAsia="华文中宋"/>
                <w:color w:val="000000"/>
                <w:sz w:val="28"/>
              </w:rPr>
            </w:pPr>
            <w:r>
              <w:rPr>
                <w:rFonts w:hint="eastAsia" w:ascii="仿宋_GB2312" w:hAnsi="仿宋" w:eastAsia="仿宋_GB2312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华文中宋" w:hAnsi="华文中宋" w:eastAsia="华文中宋"/>
                <w:color w:val="000000"/>
                <w:sz w:val="28"/>
              </w:rPr>
              <w:t>序号</w:t>
            </w:r>
          </w:p>
        </w:tc>
        <w:tc>
          <w:tcPr>
            <w:tcW w:w="5100" w:type="dxa"/>
            <w:noWrap w:val="0"/>
            <w:vAlign w:val="center"/>
          </w:tcPr>
          <w:p w14:paraId="0A1AE971">
            <w:pPr>
              <w:widowControl w:val="0"/>
              <w:spacing w:line="380" w:lineRule="exact"/>
              <w:ind w:firstLine="0" w:firstLineChars="0"/>
              <w:jc w:val="center"/>
              <w:rPr>
                <w:rFonts w:ascii="华文中宋" w:hAnsi="华文中宋" w:eastAsia="华文中宋"/>
                <w:color w:val="000000"/>
                <w:sz w:val="28"/>
              </w:rPr>
            </w:pPr>
            <w:r>
              <w:rPr>
                <w:rFonts w:hint="eastAsia" w:ascii="华文中宋" w:hAnsi="华文中宋" w:eastAsia="华文中宋"/>
                <w:color w:val="000000"/>
                <w:sz w:val="28"/>
              </w:rPr>
              <w:t>作品标题</w:t>
            </w:r>
          </w:p>
        </w:tc>
        <w:tc>
          <w:tcPr>
            <w:tcW w:w="1594" w:type="dxa"/>
            <w:noWrap w:val="0"/>
            <w:vAlign w:val="center"/>
          </w:tcPr>
          <w:p w14:paraId="43EDD166">
            <w:pPr>
              <w:widowControl w:val="0"/>
              <w:spacing w:line="380" w:lineRule="exact"/>
              <w:ind w:firstLine="0" w:firstLineChars="0"/>
              <w:jc w:val="center"/>
              <w:rPr>
                <w:rFonts w:ascii="华文中宋" w:hAnsi="华文中宋" w:eastAsia="华文中宋" w:cs="Times New Roman"/>
                <w:color w:val="000000"/>
                <w:kern w:val="2"/>
                <w:sz w:val="28"/>
                <w:szCs w:val="22"/>
                <w:lang w:val="en-US" w:eastAsia="zh-CN" w:bidi="ar-SA"/>
              </w:rPr>
            </w:pPr>
            <w:r>
              <w:rPr>
                <w:rFonts w:hint="eastAsia" w:ascii="华文中宋" w:hAnsi="华文中宋" w:eastAsia="华文中宋"/>
                <w:color w:val="000000"/>
                <w:sz w:val="28"/>
                <w:lang w:val="en-US" w:eastAsia="zh-CN"/>
              </w:rPr>
              <w:t>申报</w:t>
            </w:r>
            <w:r>
              <w:rPr>
                <w:rFonts w:hint="eastAsia" w:ascii="华文中宋" w:hAnsi="华文中宋" w:eastAsia="华文中宋"/>
                <w:color w:val="000000"/>
                <w:sz w:val="28"/>
              </w:rPr>
              <w:t>项目</w:t>
            </w:r>
          </w:p>
        </w:tc>
        <w:tc>
          <w:tcPr>
            <w:tcW w:w="1759" w:type="dxa"/>
            <w:noWrap w:val="0"/>
            <w:vAlign w:val="center"/>
          </w:tcPr>
          <w:p w14:paraId="2DA1CF0D">
            <w:pPr>
              <w:widowControl w:val="0"/>
              <w:spacing w:line="380" w:lineRule="exact"/>
              <w:ind w:firstLine="0" w:firstLineChars="0"/>
              <w:jc w:val="center"/>
              <w:rPr>
                <w:rFonts w:ascii="华文中宋" w:hAnsi="华文中宋" w:eastAsia="华文中宋"/>
                <w:color w:val="000000"/>
                <w:sz w:val="28"/>
              </w:rPr>
            </w:pPr>
            <w:r>
              <w:rPr>
                <w:rFonts w:hint="eastAsia" w:ascii="华文中宋" w:hAnsi="华文中宋" w:eastAsia="华文中宋"/>
                <w:color w:val="000000"/>
                <w:sz w:val="28"/>
              </w:rPr>
              <w:t>字数</w:t>
            </w:r>
          </w:p>
          <w:p w14:paraId="1FFB4CA6">
            <w:pPr>
              <w:widowControl w:val="0"/>
              <w:spacing w:line="380" w:lineRule="exact"/>
              <w:ind w:firstLine="0" w:firstLineChars="0"/>
              <w:jc w:val="center"/>
              <w:rPr>
                <w:rFonts w:hint="eastAsia" w:ascii="华文中宋" w:hAnsi="华文中宋" w:eastAsia="华文中宋" w:cs="Times New Roman"/>
                <w:color w:val="000000"/>
                <w:kern w:val="2"/>
                <w:sz w:val="28"/>
                <w:szCs w:val="22"/>
                <w:lang w:val="en-US" w:eastAsia="zh-CN" w:bidi="ar-SA"/>
              </w:rPr>
            </w:pPr>
            <w:r>
              <w:rPr>
                <w:rFonts w:hint="eastAsia" w:ascii="华文中宋" w:hAnsi="华文中宋" w:eastAsia="华文中宋"/>
                <w:color w:val="000000"/>
                <w:sz w:val="28"/>
              </w:rPr>
              <w:t>（时长）</w:t>
            </w:r>
          </w:p>
        </w:tc>
        <w:tc>
          <w:tcPr>
            <w:tcW w:w="851" w:type="dxa"/>
            <w:noWrap w:val="0"/>
            <w:vAlign w:val="center"/>
          </w:tcPr>
          <w:p w14:paraId="3BEE5045">
            <w:pPr>
              <w:widowControl w:val="0"/>
              <w:spacing w:line="380" w:lineRule="exact"/>
              <w:ind w:firstLine="0" w:firstLineChars="0"/>
              <w:jc w:val="center"/>
              <w:rPr>
                <w:rFonts w:ascii="华文中宋" w:hAnsi="华文中宋" w:eastAsia="华文中宋"/>
                <w:color w:val="000000"/>
                <w:sz w:val="28"/>
              </w:rPr>
            </w:pPr>
            <w:r>
              <w:rPr>
                <w:rFonts w:hint="eastAsia" w:ascii="华文中宋" w:hAnsi="华文中宋" w:eastAsia="华文中宋"/>
                <w:color w:val="000000"/>
                <w:sz w:val="28"/>
              </w:rPr>
              <w:t>备注</w:t>
            </w:r>
          </w:p>
        </w:tc>
      </w:tr>
      <w:tr w14:paraId="5939F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727" w:type="dxa"/>
            <w:shd w:val="clear" w:color="auto" w:fill="auto"/>
            <w:noWrap w:val="0"/>
            <w:vAlign w:val="center"/>
          </w:tcPr>
          <w:p w14:paraId="1F4110B2">
            <w:pPr>
              <w:widowControl w:val="0"/>
              <w:spacing w:line="360" w:lineRule="auto"/>
              <w:ind w:firstLine="0" w:firstLineChars="0"/>
              <w:jc w:val="center"/>
              <w:rPr>
                <w:rFonts w:hint="eastAsia" w:ascii="仿宋_GB2312" w:eastAsia="仿宋_GB2312" w:cs="Times New Roman"/>
                <w:color w:val="000000"/>
                <w:sz w:val="28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color w:val="000000"/>
                <w:sz w:val="28"/>
                <w:lang w:val="en-US" w:eastAsia="zh-CN"/>
              </w:rPr>
              <w:t>1</w:t>
            </w:r>
          </w:p>
        </w:tc>
        <w:tc>
          <w:tcPr>
            <w:tcW w:w="5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AC732B7">
            <w:pPr>
              <w:widowControl w:val="0"/>
              <w:spacing w:line="360" w:lineRule="auto"/>
              <w:ind w:firstLine="0" w:firstLineChars="0"/>
              <w:rPr>
                <w:rFonts w:hint="eastAsia" w:ascii="仿宋_GB2312" w:eastAsia="仿宋_GB2312" w:cs="Times New Roman"/>
                <w:color w:val="000000"/>
                <w:sz w:val="28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color w:val="000000"/>
                <w:sz w:val="28"/>
                <w:lang w:val="en-US" w:eastAsia="zh-CN"/>
              </w:rPr>
              <w:t>胜利的甜蜜，从雪峰山奔赴大江南北</w:t>
            </w:r>
          </w:p>
        </w:tc>
        <w:tc>
          <w:tcPr>
            <w:tcW w:w="1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C2D9C15">
            <w:pPr>
              <w:widowControl w:val="0"/>
              <w:spacing w:line="360" w:lineRule="auto"/>
              <w:ind w:firstLine="0" w:firstLineChars="0"/>
              <w:jc w:val="center"/>
              <w:rPr>
                <w:rFonts w:hint="eastAsia" w:ascii="仿宋_GB2312" w:eastAsia="仿宋_GB2312" w:cs="Times New Roman"/>
                <w:color w:val="000000"/>
                <w:sz w:val="28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color w:val="000000"/>
                <w:sz w:val="28"/>
                <w:lang w:val="en-US" w:eastAsia="zh-CN"/>
              </w:rPr>
              <w:t>消息</w:t>
            </w:r>
          </w:p>
        </w:tc>
        <w:tc>
          <w:tcPr>
            <w:tcW w:w="1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B07B47">
            <w:pPr>
              <w:widowControl w:val="0"/>
              <w:spacing w:line="360" w:lineRule="auto"/>
              <w:ind w:firstLine="0" w:firstLineChars="0"/>
              <w:jc w:val="center"/>
              <w:rPr>
                <w:rFonts w:hint="default" w:ascii="仿宋_GB2312" w:eastAsia="仿宋_GB2312"/>
                <w:color w:val="000000"/>
                <w:sz w:val="28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lang w:val="en-US" w:eastAsia="zh-CN"/>
              </w:rPr>
              <w:t>961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ED167F4">
            <w:pPr>
              <w:widowControl w:val="0"/>
              <w:spacing w:line="360" w:lineRule="auto"/>
              <w:ind w:firstLine="0" w:firstLineChars="0"/>
              <w:rPr>
                <w:rFonts w:ascii="仿宋_GB2312" w:eastAsia="仿宋_GB2312"/>
                <w:color w:val="000000"/>
                <w:sz w:val="28"/>
              </w:rPr>
            </w:pPr>
          </w:p>
        </w:tc>
      </w:tr>
      <w:tr w14:paraId="5216D8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727" w:type="dxa"/>
            <w:shd w:val="clear" w:color="auto" w:fill="auto"/>
            <w:noWrap w:val="0"/>
            <w:vAlign w:val="center"/>
          </w:tcPr>
          <w:p w14:paraId="26D8B868">
            <w:pPr>
              <w:widowControl w:val="0"/>
              <w:spacing w:line="360" w:lineRule="auto"/>
              <w:ind w:firstLine="0" w:firstLineChars="0"/>
              <w:jc w:val="center"/>
              <w:rPr>
                <w:rFonts w:hint="eastAsia" w:ascii="仿宋_GB2312" w:eastAsia="仿宋_GB2312" w:cs="Times New Roman"/>
                <w:color w:val="000000"/>
                <w:sz w:val="28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color w:val="000000"/>
                <w:sz w:val="28"/>
                <w:lang w:val="en-US" w:eastAsia="zh-CN"/>
              </w:rPr>
              <w:t>2</w:t>
            </w:r>
          </w:p>
        </w:tc>
        <w:tc>
          <w:tcPr>
            <w:tcW w:w="5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EDE07A0">
            <w:pPr>
              <w:widowControl w:val="0"/>
              <w:spacing w:line="360" w:lineRule="auto"/>
              <w:ind w:firstLine="0" w:firstLineChars="0"/>
              <w:rPr>
                <w:rFonts w:hint="default" w:ascii="仿宋_GB2312" w:eastAsia="仿宋_GB2312" w:cs="Times New Roman"/>
                <w:color w:val="000000"/>
                <w:sz w:val="28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color w:val="000000"/>
                <w:sz w:val="28"/>
                <w:lang w:val="en-US" w:eastAsia="zh-CN"/>
              </w:rPr>
              <w:t>公职人员兼职，“赚”到了什么？</w:t>
            </w:r>
          </w:p>
        </w:tc>
        <w:tc>
          <w:tcPr>
            <w:tcW w:w="1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70DD8E6">
            <w:pPr>
              <w:widowControl w:val="0"/>
              <w:spacing w:line="360" w:lineRule="auto"/>
              <w:ind w:firstLine="0" w:firstLineChars="0"/>
              <w:jc w:val="center"/>
              <w:rPr>
                <w:rFonts w:hint="default" w:ascii="仿宋_GB2312" w:eastAsia="仿宋_GB2312" w:cs="Times New Roman"/>
                <w:color w:val="000000"/>
                <w:sz w:val="28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color w:val="000000"/>
                <w:sz w:val="28"/>
                <w:lang w:val="en-US" w:eastAsia="zh-CN"/>
              </w:rPr>
              <w:t>评论</w:t>
            </w:r>
          </w:p>
        </w:tc>
        <w:tc>
          <w:tcPr>
            <w:tcW w:w="1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9C8AB9">
            <w:pPr>
              <w:widowControl w:val="0"/>
              <w:spacing w:line="360" w:lineRule="auto"/>
              <w:ind w:firstLine="0" w:firstLineChars="0"/>
              <w:jc w:val="center"/>
              <w:rPr>
                <w:rFonts w:ascii="仿宋_GB2312" w:eastAsia="仿宋_GB2312"/>
                <w:color w:val="000000"/>
                <w:sz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lang w:val="en-US" w:eastAsia="zh-CN"/>
              </w:rPr>
              <w:t>873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1595C3B">
            <w:pPr>
              <w:widowControl w:val="0"/>
              <w:spacing w:line="360" w:lineRule="auto"/>
              <w:ind w:firstLine="0" w:firstLineChars="0"/>
              <w:rPr>
                <w:rFonts w:ascii="仿宋_GB2312" w:eastAsia="仿宋_GB2312"/>
                <w:color w:val="000000"/>
                <w:sz w:val="28"/>
              </w:rPr>
            </w:pPr>
          </w:p>
        </w:tc>
      </w:tr>
      <w:tr w14:paraId="6A5462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3" w:hRule="exact"/>
        </w:trPr>
        <w:tc>
          <w:tcPr>
            <w:tcW w:w="727" w:type="dxa"/>
            <w:shd w:val="clear" w:color="auto" w:fill="auto"/>
            <w:noWrap w:val="0"/>
            <w:vAlign w:val="center"/>
          </w:tcPr>
          <w:p w14:paraId="5FF2AEF8">
            <w:pPr>
              <w:widowControl w:val="0"/>
              <w:spacing w:line="360" w:lineRule="auto"/>
              <w:ind w:firstLine="0" w:firstLineChars="0"/>
              <w:jc w:val="center"/>
              <w:rPr>
                <w:rFonts w:hint="eastAsia" w:ascii="仿宋_GB2312" w:eastAsia="仿宋_GB2312" w:cs="Times New Roman"/>
                <w:color w:val="000000"/>
                <w:sz w:val="28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color w:val="000000"/>
                <w:sz w:val="28"/>
                <w:lang w:val="en-US" w:eastAsia="zh-CN"/>
              </w:rPr>
              <w:t>3</w:t>
            </w:r>
          </w:p>
        </w:tc>
        <w:tc>
          <w:tcPr>
            <w:tcW w:w="5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422A529">
            <w:pPr>
              <w:widowControl w:val="0"/>
              <w:spacing w:line="360" w:lineRule="auto"/>
              <w:ind w:firstLine="0" w:firstLineChars="0"/>
              <w:rPr>
                <w:rFonts w:hint="eastAsia" w:ascii="仿宋_GB2312" w:eastAsia="仿宋_GB2312" w:cs="Times New Roman"/>
                <w:color w:val="000000"/>
                <w:sz w:val="28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color w:val="000000"/>
                <w:sz w:val="28"/>
                <w:lang w:val="en-US" w:eastAsia="zh-CN"/>
              </w:rPr>
              <w:t>跨越北纬30度——南山国家公园候选区崀山重建全球最低纬度“鸟中国宝”野化种群</w:t>
            </w:r>
          </w:p>
        </w:tc>
        <w:tc>
          <w:tcPr>
            <w:tcW w:w="1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8446A92">
            <w:pPr>
              <w:widowControl w:val="0"/>
              <w:spacing w:line="360" w:lineRule="auto"/>
              <w:ind w:firstLine="0" w:firstLineChars="0"/>
              <w:jc w:val="center"/>
              <w:rPr>
                <w:rFonts w:hint="default" w:ascii="仿宋_GB2312" w:eastAsia="仿宋_GB2312" w:cs="Times New Roman"/>
                <w:color w:val="000000"/>
                <w:sz w:val="28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color w:val="000000"/>
                <w:sz w:val="28"/>
                <w:lang w:val="en-US" w:eastAsia="zh-CN"/>
              </w:rPr>
              <w:t>通讯</w:t>
            </w:r>
          </w:p>
        </w:tc>
        <w:tc>
          <w:tcPr>
            <w:tcW w:w="1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4CB9E0">
            <w:pPr>
              <w:widowControl w:val="0"/>
              <w:spacing w:line="360" w:lineRule="auto"/>
              <w:ind w:firstLine="0" w:firstLineChars="0"/>
              <w:jc w:val="center"/>
              <w:rPr>
                <w:rFonts w:hint="default" w:ascii="仿宋_GB2312" w:eastAsia="仿宋_GB2312"/>
                <w:color w:val="000000"/>
                <w:sz w:val="28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lang w:val="en-US" w:eastAsia="zh-CN"/>
              </w:rPr>
              <w:t>3018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0BF5D3B">
            <w:pPr>
              <w:widowControl w:val="0"/>
              <w:spacing w:line="360" w:lineRule="auto"/>
              <w:ind w:firstLine="0" w:firstLineChars="0"/>
              <w:rPr>
                <w:rFonts w:ascii="仿宋_GB2312" w:eastAsia="仿宋_GB2312"/>
                <w:color w:val="000000"/>
                <w:sz w:val="28"/>
              </w:rPr>
            </w:pPr>
          </w:p>
        </w:tc>
      </w:tr>
      <w:tr w14:paraId="19F29F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727" w:type="dxa"/>
            <w:shd w:val="clear" w:color="auto" w:fill="auto"/>
            <w:noWrap w:val="0"/>
            <w:vAlign w:val="center"/>
          </w:tcPr>
          <w:p w14:paraId="35B4A1A5">
            <w:pPr>
              <w:widowControl w:val="0"/>
              <w:spacing w:line="360" w:lineRule="auto"/>
              <w:ind w:firstLine="0" w:firstLineChars="0"/>
              <w:jc w:val="center"/>
              <w:rPr>
                <w:rFonts w:hint="default" w:ascii="仿宋_GB2312" w:eastAsia="仿宋_GB2312" w:cs="Times New Roman"/>
                <w:color w:val="000000"/>
                <w:sz w:val="28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color w:val="000000"/>
                <w:sz w:val="28"/>
                <w:lang w:val="en-US" w:eastAsia="zh-CN"/>
              </w:rPr>
              <w:t>4</w:t>
            </w:r>
          </w:p>
        </w:tc>
        <w:tc>
          <w:tcPr>
            <w:tcW w:w="5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F314246">
            <w:pPr>
              <w:widowControl w:val="0"/>
              <w:spacing w:line="360" w:lineRule="auto"/>
              <w:ind w:firstLine="0" w:firstLineChars="0"/>
              <w:rPr>
                <w:rFonts w:hint="eastAsia" w:ascii="仿宋_GB2312" w:eastAsia="仿宋_GB2312" w:cs="Times New Roman"/>
                <w:color w:val="000000"/>
                <w:sz w:val="28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color w:val="000000"/>
                <w:sz w:val="28"/>
                <w:lang w:val="en-US" w:eastAsia="zh-CN"/>
              </w:rPr>
              <w:t>厂长接了副厂长的班</w:t>
            </w:r>
          </w:p>
        </w:tc>
        <w:tc>
          <w:tcPr>
            <w:tcW w:w="1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897C0C2">
            <w:pPr>
              <w:widowControl w:val="0"/>
              <w:spacing w:line="360" w:lineRule="auto"/>
              <w:ind w:firstLine="0" w:firstLineChars="0"/>
              <w:jc w:val="center"/>
              <w:rPr>
                <w:rFonts w:hint="default" w:ascii="仿宋_GB2312" w:eastAsia="仿宋_GB2312" w:cs="Times New Roman"/>
                <w:color w:val="000000"/>
                <w:sz w:val="28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color w:val="000000"/>
                <w:sz w:val="28"/>
                <w:lang w:val="en-US" w:eastAsia="zh-CN"/>
              </w:rPr>
              <w:t>通讯</w:t>
            </w:r>
          </w:p>
        </w:tc>
        <w:tc>
          <w:tcPr>
            <w:tcW w:w="1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856899">
            <w:pPr>
              <w:widowControl w:val="0"/>
              <w:spacing w:line="360" w:lineRule="auto"/>
              <w:ind w:firstLine="0" w:firstLineChars="0"/>
              <w:jc w:val="center"/>
              <w:rPr>
                <w:rFonts w:hint="default" w:ascii="仿宋_GB2312" w:eastAsia="仿宋_GB2312"/>
                <w:color w:val="000000"/>
                <w:sz w:val="28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lang w:val="en-US" w:eastAsia="zh-CN"/>
              </w:rPr>
              <w:t>1182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C0BEAE4">
            <w:pPr>
              <w:widowControl w:val="0"/>
              <w:spacing w:line="360" w:lineRule="auto"/>
              <w:ind w:firstLine="0" w:firstLineChars="0"/>
              <w:rPr>
                <w:rFonts w:ascii="仿宋_GB2312" w:eastAsia="仿宋_GB2312"/>
                <w:color w:val="000000"/>
                <w:sz w:val="28"/>
              </w:rPr>
            </w:pPr>
          </w:p>
        </w:tc>
      </w:tr>
      <w:tr w14:paraId="52B481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89" w:hRule="exact"/>
        </w:trPr>
        <w:tc>
          <w:tcPr>
            <w:tcW w:w="727" w:type="dxa"/>
            <w:shd w:val="clear" w:color="auto" w:fill="auto"/>
            <w:noWrap w:val="0"/>
            <w:vAlign w:val="center"/>
          </w:tcPr>
          <w:p w14:paraId="302987A2">
            <w:pPr>
              <w:widowControl w:val="0"/>
              <w:spacing w:line="360" w:lineRule="auto"/>
              <w:ind w:firstLine="0" w:firstLineChars="0"/>
              <w:jc w:val="center"/>
              <w:rPr>
                <w:rFonts w:hint="eastAsia" w:ascii="仿宋_GB2312" w:eastAsia="仿宋_GB2312" w:cs="Times New Roman"/>
                <w:color w:val="000000"/>
                <w:sz w:val="28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color w:val="000000"/>
                <w:sz w:val="28"/>
                <w:lang w:val="en-US" w:eastAsia="zh-CN"/>
              </w:rPr>
              <w:t>5</w:t>
            </w:r>
          </w:p>
        </w:tc>
        <w:tc>
          <w:tcPr>
            <w:tcW w:w="5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29BBA0B">
            <w:pPr>
              <w:widowControl w:val="0"/>
              <w:spacing w:line="360" w:lineRule="auto"/>
              <w:ind w:firstLine="0" w:firstLineChars="0"/>
              <w:rPr>
                <w:rFonts w:hint="eastAsia" w:ascii="仿宋_GB2312" w:eastAsia="仿宋_GB2312" w:cs="Times New Roman"/>
                <w:color w:val="000000"/>
                <w:sz w:val="28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color w:val="000000"/>
                <w:sz w:val="28"/>
                <w:lang w:val="en-US" w:eastAsia="zh-CN"/>
              </w:rPr>
              <w:t>800多个清晨，10多万个包子，邵阳的清晨因一份爱心而格外温暖</w:t>
            </w:r>
          </w:p>
        </w:tc>
        <w:tc>
          <w:tcPr>
            <w:tcW w:w="1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7AEDFEE">
            <w:pPr>
              <w:widowControl w:val="0"/>
              <w:spacing w:line="360" w:lineRule="auto"/>
              <w:ind w:firstLine="0" w:firstLineChars="0"/>
              <w:jc w:val="center"/>
              <w:rPr>
                <w:rFonts w:hint="default" w:ascii="仿宋_GB2312" w:eastAsia="仿宋_GB2312" w:cs="Times New Roman"/>
                <w:color w:val="000000"/>
                <w:sz w:val="28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color w:val="000000"/>
                <w:sz w:val="28"/>
                <w:lang w:val="en-US" w:eastAsia="zh-CN"/>
              </w:rPr>
              <w:t>新闻专题</w:t>
            </w:r>
          </w:p>
        </w:tc>
        <w:tc>
          <w:tcPr>
            <w:tcW w:w="1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189F29">
            <w:pPr>
              <w:widowControl w:val="0"/>
              <w:spacing w:line="360" w:lineRule="auto"/>
              <w:ind w:firstLine="0" w:firstLineChars="0"/>
              <w:jc w:val="center"/>
              <w:rPr>
                <w:rFonts w:hint="default" w:ascii="仿宋_GB2312" w:eastAsia="仿宋_GB2312"/>
                <w:color w:val="000000"/>
                <w:sz w:val="28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lang w:val="en-US" w:eastAsia="zh-CN"/>
              </w:rPr>
              <w:t>3分37秒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03B00DC">
            <w:pPr>
              <w:widowControl w:val="0"/>
              <w:spacing w:line="360" w:lineRule="auto"/>
              <w:ind w:firstLine="0" w:firstLineChars="0"/>
              <w:rPr>
                <w:rFonts w:ascii="仿宋_GB2312" w:eastAsia="仿宋_GB2312"/>
                <w:color w:val="000000"/>
                <w:sz w:val="28"/>
              </w:rPr>
            </w:pPr>
          </w:p>
        </w:tc>
      </w:tr>
      <w:tr w14:paraId="209B22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5" w:hRule="exact"/>
        </w:trPr>
        <w:tc>
          <w:tcPr>
            <w:tcW w:w="727" w:type="dxa"/>
            <w:shd w:val="clear" w:color="auto" w:fill="auto"/>
            <w:noWrap w:val="0"/>
            <w:vAlign w:val="center"/>
          </w:tcPr>
          <w:p w14:paraId="02FCD0BD">
            <w:pPr>
              <w:widowControl w:val="0"/>
              <w:spacing w:line="360" w:lineRule="auto"/>
              <w:ind w:firstLine="0" w:firstLineChars="0"/>
              <w:jc w:val="center"/>
              <w:rPr>
                <w:rFonts w:hint="eastAsia" w:ascii="仿宋_GB2312" w:eastAsia="仿宋_GB2312" w:cs="Times New Roman"/>
                <w:color w:val="000000"/>
                <w:sz w:val="28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color w:val="000000"/>
                <w:sz w:val="28"/>
                <w:lang w:val="en-US" w:eastAsia="zh-CN"/>
              </w:rPr>
              <w:t>6</w:t>
            </w:r>
          </w:p>
        </w:tc>
        <w:tc>
          <w:tcPr>
            <w:tcW w:w="5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E459281">
            <w:pPr>
              <w:widowControl w:val="0"/>
              <w:spacing w:line="360" w:lineRule="auto"/>
              <w:ind w:firstLine="0" w:firstLineChars="0"/>
              <w:rPr>
                <w:rFonts w:hint="eastAsia" w:ascii="仿宋_GB2312" w:eastAsia="仿宋_GB2312" w:cs="Times New Roman"/>
                <w:color w:val="000000"/>
                <w:sz w:val="28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color w:val="000000"/>
                <w:sz w:val="28"/>
                <w:lang w:val="en-US" w:eastAsia="zh-CN"/>
              </w:rPr>
              <w:t>我为世界赶订单系列报道</w:t>
            </w:r>
          </w:p>
        </w:tc>
        <w:tc>
          <w:tcPr>
            <w:tcW w:w="1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5C2C000">
            <w:pPr>
              <w:widowControl w:val="0"/>
              <w:spacing w:line="360" w:lineRule="auto"/>
              <w:ind w:firstLine="0" w:firstLineChars="0"/>
              <w:jc w:val="center"/>
              <w:rPr>
                <w:rFonts w:hint="default" w:ascii="仿宋_GB2312" w:eastAsia="仿宋_GB2312" w:cs="Times New Roman"/>
                <w:color w:val="000000"/>
                <w:sz w:val="28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color w:val="000000"/>
                <w:sz w:val="28"/>
                <w:lang w:val="en-US" w:eastAsia="zh-CN"/>
              </w:rPr>
              <w:t>系列报道</w:t>
            </w:r>
          </w:p>
        </w:tc>
        <w:tc>
          <w:tcPr>
            <w:tcW w:w="1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6C0430">
            <w:pPr>
              <w:widowControl w:val="0"/>
              <w:spacing w:line="360" w:lineRule="auto"/>
              <w:ind w:firstLine="0" w:firstLineChars="0"/>
              <w:jc w:val="center"/>
              <w:rPr>
                <w:rFonts w:hint="eastAsia" w:ascii="仿宋_GB2312" w:eastAsia="仿宋_GB2312"/>
                <w:color w:val="000000"/>
                <w:sz w:val="28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lang w:val="en-US" w:eastAsia="zh-CN"/>
              </w:rPr>
              <w:t>第一期：2057</w:t>
            </w:r>
          </w:p>
          <w:p w14:paraId="6DB23EB3">
            <w:pPr>
              <w:widowControl w:val="0"/>
              <w:spacing w:line="360" w:lineRule="auto"/>
              <w:ind w:firstLine="0" w:firstLineChars="0"/>
              <w:jc w:val="center"/>
              <w:rPr>
                <w:rFonts w:hint="eastAsia" w:ascii="仿宋_GB2312" w:eastAsia="仿宋_GB2312"/>
                <w:color w:val="000000"/>
                <w:sz w:val="28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lang w:val="en-US" w:eastAsia="zh-CN"/>
              </w:rPr>
              <w:t>第二期：1727</w:t>
            </w:r>
          </w:p>
          <w:p w14:paraId="3662EE4D">
            <w:pPr>
              <w:widowControl w:val="0"/>
              <w:spacing w:line="360" w:lineRule="auto"/>
              <w:ind w:firstLine="0" w:firstLineChars="0"/>
              <w:jc w:val="center"/>
              <w:rPr>
                <w:rFonts w:hint="default" w:ascii="仿宋_GB2312" w:eastAsia="仿宋_GB2312"/>
                <w:color w:val="000000"/>
                <w:sz w:val="28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lang w:val="en-US" w:eastAsia="zh-CN"/>
              </w:rPr>
              <w:t>第三期:1813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92E2FD2">
            <w:pPr>
              <w:widowControl w:val="0"/>
              <w:spacing w:line="360" w:lineRule="auto"/>
              <w:ind w:firstLine="0" w:firstLineChars="0"/>
              <w:rPr>
                <w:rFonts w:ascii="仿宋_GB2312" w:eastAsia="仿宋_GB2312"/>
                <w:color w:val="000000"/>
                <w:sz w:val="28"/>
              </w:rPr>
            </w:pPr>
          </w:p>
        </w:tc>
      </w:tr>
      <w:tr w14:paraId="5DB6D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92" w:hRule="exact"/>
        </w:trPr>
        <w:tc>
          <w:tcPr>
            <w:tcW w:w="727" w:type="dxa"/>
            <w:shd w:val="clear" w:color="auto" w:fill="auto"/>
            <w:noWrap w:val="0"/>
            <w:vAlign w:val="center"/>
          </w:tcPr>
          <w:p w14:paraId="31B67FB4">
            <w:pPr>
              <w:widowControl w:val="0"/>
              <w:spacing w:line="360" w:lineRule="auto"/>
              <w:ind w:firstLine="0" w:firstLineChars="0"/>
              <w:jc w:val="center"/>
              <w:rPr>
                <w:rFonts w:hint="eastAsia" w:ascii="仿宋_GB2312" w:eastAsia="仿宋_GB2312" w:cs="Times New Roman"/>
                <w:color w:val="000000"/>
                <w:sz w:val="28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color w:val="000000"/>
                <w:sz w:val="28"/>
                <w:lang w:val="en-US" w:eastAsia="zh-CN"/>
              </w:rPr>
              <w:t>7</w:t>
            </w:r>
          </w:p>
        </w:tc>
        <w:tc>
          <w:tcPr>
            <w:tcW w:w="5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E9C31C0">
            <w:pPr>
              <w:widowControl w:val="0"/>
              <w:spacing w:line="360" w:lineRule="auto"/>
              <w:ind w:firstLine="0" w:firstLineChars="0"/>
              <w:rPr>
                <w:rFonts w:hint="eastAsia" w:ascii="仿宋_GB2312" w:eastAsia="仿宋_GB2312" w:cs="Times New Roman"/>
                <w:color w:val="000000"/>
                <w:sz w:val="28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color w:val="000000"/>
                <w:sz w:val="28"/>
                <w:lang w:val="en-US" w:eastAsia="zh-CN"/>
              </w:rPr>
              <w:t>邵阳，真有种特别报道</w:t>
            </w:r>
          </w:p>
        </w:tc>
        <w:tc>
          <w:tcPr>
            <w:tcW w:w="1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2E9F6CC">
            <w:pPr>
              <w:widowControl w:val="0"/>
              <w:spacing w:line="360" w:lineRule="auto"/>
              <w:ind w:firstLine="0" w:firstLineChars="0"/>
              <w:jc w:val="center"/>
              <w:rPr>
                <w:rFonts w:hint="default" w:ascii="仿宋_GB2312" w:eastAsia="仿宋_GB2312" w:cs="Times New Roman"/>
                <w:color w:val="000000"/>
                <w:sz w:val="28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color w:val="000000"/>
                <w:sz w:val="28"/>
                <w:lang w:val="en-US" w:eastAsia="zh-CN"/>
              </w:rPr>
              <w:t>重大主题报道</w:t>
            </w:r>
          </w:p>
        </w:tc>
        <w:tc>
          <w:tcPr>
            <w:tcW w:w="1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33FC64">
            <w:pPr>
              <w:widowControl w:val="0"/>
              <w:spacing w:line="360" w:lineRule="auto"/>
              <w:ind w:firstLine="0" w:firstLineChars="0"/>
              <w:jc w:val="both"/>
              <w:rPr>
                <w:rFonts w:hint="eastAsia" w:ascii="仿宋_GB2312" w:eastAsia="仿宋_GB2312"/>
                <w:color w:val="000000"/>
                <w:sz w:val="28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lang w:val="en-US" w:eastAsia="zh-CN"/>
              </w:rPr>
              <w:t>1.攥紧农业“芯” 端牢手中“碗”：2452</w:t>
            </w:r>
          </w:p>
          <w:p w14:paraId="2B6B8ED3">
            <w:pPr>
              <w:widowControl w:val="0"/>
              <w:spacing w:line="360" w:lineRule="auto"/>
              <w:ind w:firstLine="0" w:firstLineChars="0"/>
              <w:jc w:val="both"/>
              <w:rPr>
                <w:rFonts w:hint="default" w:ascii="仿宋_GB2312" w:eastAsia="仿宋_GB2312"/>
                <w:color w:val="000000"/>
                <w:sz w:val="28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lang w:val="en-US" w:eastAsia="zh-CN"/>
              </w:rPr>
              <w:t>2.“全国每五十粒稻种 就有一颗产自武冈”：1480</w:t>
            </w:r>
          </w:p>
          <w:p w14:paraId="1870DEA2">
            <w:pPr>
              <w:widowControl w:val="0"/>
              <w:spacing w:line="360" w:lineRule="auto"/>
              <w:ind w:firstLine="0" w:firstLineChars="0"/>
              <w:jc w:val="both"/>
              <w:rPr>
                <w:rFonts w:hint="eastAsia" w:ascii="仿宋_GB2312" w:eastAsia="仿宋_GB2312"/>
                <w:color w:val="000000"/>
                <w:sz w:val="28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lang w:val="en-US" w:eastAsia="zh-CN"/>
              </w:rPr>
              <w:t>3.千年归乡路 万里结硕果：1578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882914E">
            <w:pPr>
              <w:widowControl w:val="0"/>
              <w:spacing w:line="360" w:lineRule="auto"/>
              <w:ind w:firstLine="0" w:firstLineChars="0"/>
              <w:jc w:val="both"/>
              <w:rPr>
                <w:rFonts w:hint="eastAsia" w:ascii="仿宋_GB2312" w:eastAsia="仿宋_GB2312"/>
                <w:color w:val="000000"/>
                <w:sz w:val="28"/>
                <w:lang w:val="en-US" w:eastAsia="zh-CN"/>
              </w:rPr>
            </w:pPr>
          </w:p>
        </w:tc>
      </w:tr>
      <w:tr w14:paraId="443AB6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38" w:hRule="exact"/>
        </w:trPr>
        <w:tc>
          <w:tcPr>
            <w:tcW w:w="727" w:type="dxa"/>
            <w:shd w:val="clear" w:color="auto" w:fill="auto"/>
            <w:noWrap w:val="0"/>
            <w:vAlign w:val="center"/>
          </w:tcPr>
          <w:p w14:paraId="2722FCEF">
            <w:pPr>
              <w:widowControl w:val="0"/>
              <w:spacing w:line="360" w:lineRule="auto"/>
              <w:ind w:firstLine="0" w:firstLineChars="0"/>
              <w:jc w:val="center"/>
              <w:rPr>
                <w:rFonts w:hint="eastAsia" w:ascii="仿宋_GB2312" w:eastAsia="仿宋_GB2312" w:cs="Times New Roman"/>
                <w:color w:val="000000"/>
                <w:sz w:val="28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color w:val="000000"/>
                <w:sz w:val="28"/>
                <w:lang w:val="en-US" w:eastAsia="zh-CN"/>
              </w:rPr>
              <w:t>8</w:t>
            </w:r>
          </w:p>
        </w:tc>
        <w:tc>
          <w:tcPr>
            <w:tcW w:w="5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7E6826C">
            <w:pPr>
              <w:widowControl w:val="0"/>
              <w:spacing w:line="360" w:lineRule="auto"/>
              <w:ind w:firstLine="0" w:firstLineChars="0"/>
              <w:rPr>
                <w:rFonts w:hint="eastAsia" w:ascii="仿宋_GB2312" w:eastAsia="仿宋_GB2312" w:cs="Times New Roman"/>
                <w:color w:val="000000"/>
                <w:sz w:val="28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color w:val="000000"/>
                <w:sz w:val="28"/>
                <w:lang w:val="en-US" w:eastAsia="zh-CN"/>
              </w:rPr>
              <w:t>幸福大道上，难觅“稳稳的幸福”系列报道</w:t>
            </w:r>
          </w:p>
        </w:tc>
        <w:tc>
          <w:tcPr>
            <w:tcW w:w="1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311581D">
            <w:pPr>
              <w:widowControl w:val="0"/>
              <w:spacing w:line="360" w:lineRule="auto"/>
              <w:ind w:firstLine="0" w:firstLineChars="0"/>
              <w:jc w:val="center"/>
              <w:rPr>
                <w:rFonts w:hint="default" w:ascii="仿宋_GB2312" w:eastAsia="仿宋_GB2312" w:cs="Times New Roman"/>
                <w:color w:val="000000"/>
                <w:sz w:val="28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color w:val="000000"/>
                <w:sz w:val="28"/>
                <w:lang w:val="en-US" w:eastAsia="zh-CN"/>
              </w:rPr>
              <w:t>舆论监督</w:t>
            </w:r>
          </w:p>
        </w:tc>
        <w:tc>
          <w:tcPr>
            <w:tcW w:w="1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59104F">
            <w:pPr>
              <w:widowControl w:val="0"/>
              <w:spacing w:line="360" w:lineRule="auto"/>
              <w:ind w:firstLine="0" w:firstLineChars="0"/>
              <w:jc w:val="both"/>
              <w:rPr>
                <w:rFonts w:hint="default" w:ascii="仿宋_GB2312" w:eastAsia="仿宋_GB2312"/>
                <w:color w:val="000000"/>
                <w:sz w:val="28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lang w:val="en-US" w:eastAsia="zh-CN"/>
              </w:rPr>
              <w:t>第一期：661</w:t>
            </w:r>
          </w:p>
          <w:p w14:paraId="72092C49">
            <w:pPr>
              <w:widowControl w:val="0"/>
              <w:spacing w:line="360" w:lineRule="auto"/>
              <w:ind w:firstLine="0" w:firstLineChars="0"/>
              <w:jc w:val="both"/>
              <w:rPr>
                <w:rFonts w:hint="default" w:ascii="仿宋_GB2312" w:eastAsia="仿宋_GB2312"/>
                <w:color w:val="000000"/>
                <w:sz w:val="28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lang w:val="en-US" w:eastAsia="zh-CN"/>
              </w:rPr>
              <w:t>第二期：555</w:t>
            </w:r>
          </w:p>
          <w:p w14:paraId="0B8E74DB">
            <w:pPr>
              <w:widowControl w:val="0"/>
              <w:spacing w:line="360" w:lineRule="auto"/>
              <w:ind w:firstLine="0" w:firstLineChars="0"/>
              <w:jc w:val="both"/>
              <w:rPr>
                <w:rFonts w:ascii="仿宋_GB2312" w:eastAsia="仿宋_GB2312"/>
                <w:color w:val="000000"/>
                <w:sz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lang w:val="en-US" w:eastAsia="zh-CN"/>
              </w:rPr>
              <w:t>最后一期：545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7314CCD">
            <w:pPr>
              <w:widowControl w:val="0"/>
              <w:spacing w:line="360" w:lineRule="auto"/>
              <w:ind w:firstLine="0" w:firstLineChars="0"/>
              <w:rPr>
                <w:rFonts w:ascii="仿宋_GB2312" w:eastAsia="仿宋_GB2312"/>
                <w:color w:val="000000"/>
                <w:sz w:val="28"/>
              </w:rPr>
            </w:pPr>
          </w:p>
        </w:tc>
      </w:tr>
      <w:tr w14:paraId="21458D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3" w:hRule="exact"/>
        </w:trPr>
        <w:tc>
          <w:tcPr>
            <w:tcW w:w="727" w:type="dxa"/>
            <w:shd w:val="clear" w:color="auto" w:fill="auto"/>
            <w:noWrap w:val="0"/>
            <w:vAlign w:val="center"/>
          </w:tcPr>
          <w:p w14:paraId="21415FE2">
            <w:pPr>
              <w:widowControl w:val="0"/>
              <w:spacing w:line="360" w:lineRule="auto"/>
              <w:ind w:firstLine="0" w:firstLineChars="0"/>
              <w:jc w:val="center"/>
              <w:rPr>
                <w:rFonts w:hint="eastAsia" w:ascii="仿宋_GB2312" w:eastAsia="仿宋_GB2312" w:cs="Times New Roman"/>
                <w:color w:val="000000"/>
                <w:sz w:val="28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color w:val="000000"/>
                <w:sz w:val="28"/>
                <w:lang w:val="en-US" w:eastAsia="zh-CN"/>
              </w:rPr>
              <w:t>9</w:t>
            </w:r>
          </w:p>
        </w:tc>
        <w:tc>
          <w:tcPr>
            <w:tcW w:w="5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808A0C6">
            <w:pPr>
              <w:widowControl w:val="0"/>
              <w:spacing w:line="360" w:lineRule="auto"/>
              <w:ind w:firstLine="0" w:firstLineChars="0"/>
              <w:rPr>
                <w:rFonts w:hint="default" w:ascii="仿宋_GB2312" w:eastAsia="仿宋_GB2312" w:cs="Times New Roman"/>
                <w:color w:val="000000"/>
                <w:sz w:val="28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color w:val="000000"/>
                <w:sz w:val="28"/>
                <w:lang w:val="en-US" w:eastAsia="zh-CN"/>
              </w:rPr>
              <w:t>云邵阳就业频道</w:t>
            </w:r>
          </w:p>
        </w:tc>
        <w:tc>
          <w:tcPr>
            <w:tcW w:w="1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577234F">
            <w:pPr>
              <w:widowControl w:val="0"/>
              <w:spacing w:line="360" w:lineRule="auto"/>
              <w:ind w:firstLine="0" w:firstLineChars="0"/>
              <w:jc w:val="center"/>
              <w:rPr>
                <w:rFonts w:hint="default" w:ascii="仿宋_GB2312" w:eastAsia="仿宋_GB2312" w:cs="Times New Roman"/>
                <w:color w:val="000000"/>
                <w:sz w:val="28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color w:val="000000"/>
                <w:sz w:val="28"/>
                <w:lang w:val="en-US" w:eastAsia="zh-CN"/>
              </w:rPr>
              <w:t>应用创新</w:t>
            </w:r>
          </w:p>
        </w:tc>
        <w:tc>
          <w:tcPr>
            <w:tcW w:w="1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9D6EF8">
            <w:pPr>
              <w:widowControl w:val="0"/>
              <w:spacing w:line="360" w:lineRule="auto"/>
              <w:ind w:firstLine="0" w:firstLineChars="0"/>
              <w:rPr>
                <w:rFonts w:ascii="仿宋_GB2312" w:eastAsia="仿宋_GB2312"/>
                <w:color w:val="000000"/>
                <w:sz w:val="28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7A25133">
            <w:pPr>
              <w:widowControl w:val="0"/>
              <w:spacing w:line="360" w:lineRule="auto"/>
              <w:ind w:firstLine="0" w:firstLineChars="0"/>
              <w:rPr>
                <w:rFonts w:ascii="仿宋_GB2312" w:eastAsia="仿宋_GB2312"/>
                <w:color w:val="000000"/>
                <w:sz w:val="28"/>
              </w:rPr>
            </w:pPr>
          </w:p>
        </w:tc>
      </w:tr>
      <w:tr w14:paraId="45339A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92" w:hRule="atLeast"/>
        </w:trPr>
        <w:tc>
          <w:tcPr>
            <w:tcW w:w="727" w:type="dxa"/>
            <w:noWrap w:val="0"/>
            <w:vAlign w:val="center"/>
          </w:tcPr>
          <w:p w14:paraId="4282231B">
            <w:pPr>
              <w:widowControl w:val="0"/>
              <w:spacing w:line="340" w:lineRule="exact"/>
              <w:ind w:firstLine="0" w:firstLineChars="0"/>
              <w:jc w:val="center"/>
              <w:rPr>
                <w:rFonts w:ascii="华文中宋" w:hAnsi="华文中宋" w:eastAsia="华文中宋"/>
                <w:color w:val="000000"/>
                <w:sz w:val="28"/>
              </w:rPr>
            </w:pPr>
            <w:r>
              <w:rPr>
                <w:rFonts w:hint="eastAsia" w:ascii="华文中宋" w:hAnsi="华文中宋" w:eastAsia="华文中宋"/>
                <w:color w:val="000000"/>
                <w:sz w:val="28"/>
              </w:rPr>
              <w:t>报送单位意见</w:t>
            </w:r>
          </w:p>
        </w:tc>
        <w:tc>
          <w:tcPr>
            <w:tcW w:w="93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1C07F3">
            <w:pPr>
              <w:widowControl w:val="0"/>
              <w:spacing w:line="420" w:lineRule="exact"/>
              <w:ind w:firstLine="0" w:firstLineChars="0"/>
              <w:rPr>
                <w:rFonts w:ascii="华文中宋" w:hAnsi="华文中宋" w:eastAsia="华文中宋"/>
                <w:color w:val="000000"/>
                <w:sz w:val="28"/>
              </w:rPr>
            </w:pPr>
          </w:p>
          <w:p w14:paraId="65F08AED">
            <w:pPr>
              <w:widowControl w:val="0"/>
              <w:spacing w:line="420" w:lineRule="exact"/>
              <w:ind w:firstLine="0" w:firstLineChars="0"/>
              <w:rPr>
                <w:rFonts w:ascii="华文中宋" w:hAnsi="华文中宋" w:eastAsia="华文中宋"/>
                <w:color w:val="000000"/>
                <w:sz w:val="28"/>
              </w:rPr>
            </w:pPr>
            <w:r>
              <w:rPr>
                <w:rFonts w:hint="eastAsia" w:ascii="华文中宋" w:hAnsi="华文中宋" w:eastAsia="华文中宋"/>
                <w:color w:val="000000"/>
                <w:sz w:val="28"/>
              </w:rPr>
              <w:t>单位负责人签名</w:t>
            </w:r>
          </w:p>
          <w:p w14:paraId="47C2B0BF">
            <w:pPr>
              <w:widowControl w:val="0"/>
              <w:spacing w:line="440" w:lineRule="exact"/>
              <w:ind w:firstLine="5740" w:firstLineChars="2050"/>
              <w:rPr>
                <w:rFonts w:ascii="华文中宋" w:hAnsi="华文中宋" w:eastAsia="华文中宋"/>
                <w:color w:val="000000"/>
                <w:sz w:val="28"/>
              </w:rPr>
            </w:pPr>
            <w:r>
              <w:rPr>
                <w:rFonts w:hint="eastAsia" w:ascii="华文中宋" w:hAnsi="华文中宋" w:eastAsia="华文中宋"/>
                <w:color w:val="000000"/>
                <w:sz w:val="28"/>
              </w:rPr>
              <w:t>（盖单位公章）</w:t>
            </w:r>
          </w:p>
          <w:p w14:paraId="4D9EE5CC">
            <w:pPr>
              <w:widowControl w:val="0"/>
              <w:spacing w:line="420" w:lineRule="exact"/>
              <w:ind w:firstLine="0" w:firstLineChars="0"/>
              <w:jc w:val="center"/>
              <w:rPr>
                <w:rFonts w:ascii="华文中宋" w:hAnsi="华文中宋" w:eastAsia="华文中宋"/>
                <w:color w:val="000000"/>
                <w:sz w:val="28"/>
              </w:rPr>
            </w:pPr>
            <w:r>
              <w:rPr>
                <w:rFonts w:hint="eastAsia" w:ascii="华文中宋" w:hAnsi="华文中宋" w:eastAsia="华文中宋"/>
                <w:color w:val="000000"/>
                <w:sz w:val="28"/>
                <w:lang w:val="en-US" w:eastAsia="zh-CN"/>
              </w:rPr>
              <w:t xml:space="preserve">                                 </w:t>
            </w:r>
            <w:r>
              <w:rPr>
                <w:rFonts w:hint="eastAsia" w:ascii="华文中宋" w:hAnsi="华文中宋" w:eastAsia="华文中宋"/>
                <w:color w:val="000000"/>
                <w:sz w:val="28"/>
              </w:rPr>
              <w:t>年  月  日</w:t>
            </w:r>
          </w:p>
        </w:tc>
      </w:tr>
    </w:tbl>
    <w:p w14:paraId="788A531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327768D2-7C1E-4BBF-B3D4-E6E43F67A7C7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78C4BB88-0770-4E05-8961-45EF74F8181D}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15762DF3-1913-4636-900C-BDB61244B799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2255083B-9D01-43DD-BB4A-5B59E687C709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4E3F3C"/>
    <w:rsid w:val="244E3F3C"/>
    <w:rsid w:val="24A32E7B"/>
    <w:rsid w:val="4A407E2B"/>
    <w:rsid w:val="52A42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272</Words>
  <Characters>297</Characters>
  <Lines>0</Lines>
  <Paragraphs>0</Paragraphs>
  <TotalTime>5</TotalTime>
  <ScaleCrop>false</ScaleCrop>
  <LinksUpToDate>false</LinksUpToDate>
  <CharactersWithSpaces>335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2026-04-13T03:43:00Z</dcterms:created>
  <dc:creator>邵阳日报</dc:creator>
  <cp:lastModifiedBy>邵阳日报</cp:lastModifiedBy>
  <dcterms:modified xsi:type="dcterms:W3CDTF">2026-04-14T07:58:51Z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66BB379E55AE4285A1E4C6143B5A5487_11</vt:lpwstr>
  </property>
  <property fmtid="{D5CDD505-2E9C-101B-9397-08002B2CF9AE}" pid="4" name="KSOTemplateDocerSaveRecord">
    <vt:lpwstr>eyJoZGlkIjoiYTNmOTBjYjk3M2U1Yjk0MjVkNWJkOGUzZDJlYjYwNDAiLCJ1c2VySWQiOiIxNTYxMTE1ODU5In0=</vt:lpwstr>
  </property>
</Properties>
</file>